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13E96" w14:textId="76C4973E" w:rsidR="005E350F" w:rsidRPr="004A45B1" w:rsidRDefault="003E25D3" w:rsidP="005E350F">
      <w:pPr>
        <w:spacing w:line="276" w:lineRule="auto"/>
        <w:jc w:val="center"/>
        <w:rPr>
          <w:rFonts w:ascii="Times New Roman" w:eastAsia="Calibri" w:hAnsi="Times New Roman" w:cs="Times New Roman"/>
          <w:b/>
          <w:color w:val="000000" w:themeColor="text1"/>
          <w:sz w:val="24"/>
          <w:szCs w:val="24"/>
          <w:lang w:val="es-MX"/>
        </w:rPr>
      </w:pPr>
      <w:r w:rsidRPr="004A45B1">
        <w:rPr>
          <w:rFonts w:ascii="Times New Roman" w:eastAsia="Calibri" w:hAnsi="Times New Roman" w:cs="Times New Roman"/>
          <w:b/>
          <w:color w:val="000000" w:themeColor="text1"/>
          <w:sz w:val="24"/>
          <w:szCs w:val="24"/>
          <w:lang w:val="es-MX"/>
        </w:rPr>
        <w:t>RESOLUCIÓN</w:t>
      </w:r>
      <w:r w:rsidR="005E350F" w:rsidRPr="004A45B1">
        <w:rPr>
          <w:rFonts w:ascii="Times New Roman" w:eastAsia="Calibri" w:hAnsi="Times New Roman" w:cs="Times New Roman"/>
          <w:b/>
          <w:color w:val="000000" w:themeColor="text1"/>
          <w:sz w:val="24"/>
          <w:szCs w:val="24"/>
          <w:lang w:val="es-MX"/>
        </w:rPr>
        <w:t xml:space="preserve"> No. TAT-</w:t>
      </w:r>
      <w:r w:rsidR="00B1323F" w:rsidRPr="004A45B1">
        <w:rPr>
          <w:rFonts w:ascii="Times New Roman" w:eastAsia="Calibri" w:hAnsi="Times New Roman" w:cs="Times New Roman"/>
          <w:b/>
          <w:color w:val="000000" w:themeColor="text1"/>
          <w:sz w:val="24"/>
          <w:szCs w:val="24"/>
          <w:lang w:val="es-MX"/>
        </w:rPr>
        <w:t xml:space="preserve"> </w:t>
      </w:r>
      <w:r w:rsidR="00321E0F" w:rsidRPr="004A45B1">
        <w:rPr>
          <w:rFonts w:ascii="Times New Roman" w:eastAsia="Calibri" w:hAnsi="Times New Roman" w:cs="Times New Roman"/>
          <w:b/>
          <w:color w:val="000000" w:themeColor="text1"/>
          <w:sz w:val="24"/>
          <w:szCs w:val="24"/>
          <w:lang w:val="es-MX"/>
        </w:rPr>
        <w:t>4117-</w:t>
      </w:r>
      <w:r w:rsidR="005E350F" w:rsidRPr="004A45B1">
        <w:rPr>
          <w:rFonts w:ascii="Times New Roman" w:eastAsia="Calibri" w:hAnsi="Times New Roman" w:cs="Times New Roman"/>
          <w:b/>
          <w:color w:val="000000" w:themeColor="text1"/>
          <w:sz w:val="24"/>
          <w:szCs w:val="24"/>
          <w:lang w:val="es-MX"/>
        </w:rPr>
        <w:t>2023</w:t>
      </w:r>
    </w:p>
    <w:p w14:paraId="2DFAE2CD" w14:textId="77777777" w:rsidR="005E350F" w:rsidRPr="004A45B1" w:rsidRDefault="005E350F" w:rsidP="005E350F">
      <w:pPr>
        <w:spacing w:line="276" w:lineRule="auto"/>
        <w:rPr>
          <w:rFonts w:ascii="Times New Roman" w:eastAsia="Calibri" w:hAnsi="Times New Roman" w:cs="Times New Roman"/>
          <w:color w:val="000000" w:themeColor="text1"/>
          <w:sz w:val="24"/>
          <w:szCs w:val="24"/>
          <w:lang w:val="es-MX"/>
        </w:rPr>
      </w:pPr>
    </w:p>
    <w:p w14:paraId="5E7A7841" w14:textId="414447F9" w:rsidR="005E350F" w:rsidRPr="004A45B1" w:rsidRDefault="005E350F" w:rsidP="00324A25">
      <w:pPr>
        <w:spacing w:line="276" w:lineRule="auto"/>
        <w:ind w:left="0" w:right="0" w:firstLine="0"/>
        <w:rPr>
          <w:rFonts w:ascii="Times New Roman" w:eastAsia="Calibri" w:hAnsi="Times New Roman" w:cs="Times New Roman"/>
          <w:color w:val="000000" w:themeColor="text1"/>
          <w:sz w:val="24"/>
          <w:szCs w:val="24"/>
        </w:rPr>
      </w:pPr>
      <w:r w:rsidRPr="004A45B1">
        <w:rPr>
          <w:rFonts w:ascii="Times New Roman" w:eastAsia="Calibri" w:hAnsi="Times New Roman" w:cs="Times New Roman"/>
          <w:b/>
          <w:color w:val="000000" w:themeColor="text1"/>
          <w:sz w:val="24"/>
          <w:szCs w:val="24"/>
        </w:rPr>
        <w:t xml:space="preserve">TRIBUNAL ADMINISTRATIVO DE TRANSPORTE.  </w:t>
      </w:r>
      <w:r w:rsidRPr="004A45B1">
        <w:rPr>
          <w:rFonts w:ascii="Times New Roman" w:eastAsia="Calibri" w:hAnsi="Times New Roman" w:cs="Times New Roman"/>
          <w:color w:val="000000" w:themeColor="text1"/>
          <w:sz w:val="24"/>
          <w:szCs w:val="24"/>
        </w:rPr>
        <w:t>San José, a las</w:t>
      </w:r>
      <w:r w:rsidR="00321E0F" w:rsidRPr="004A45B1">
        <w:rPr>
          <w:rFonts w:ascii="Times New Roman" w:eastAsia="Calibri" w:hAnsi="Times New Roman" w:cs="Times New Roman"/>
          <w:color w:val="000000" w:themeColor="text1"/>
          <w:sz w:val="24"/>
          <w:szCs w:val="24"/>
        </w:rPr>
        <w:t xml:space="preserve"> siete</w:t>
      </w:r>
      <w:r w:rsidR="00D837D4" w:rsidRPr="004A45B1">
        <w:rPr>
          <w:rFonts w:ascii="Times New Roman" w:eastAsia="Calibri" w:hAnsi="Times New Roman" w:cs="Times New Roman"/>
          <w:color w:val="000000" w:themeColor="text1"/>
          <w:sz w:val="24"/>
          <w:szCs w:val="24"/>
        </w:rPr>
        <w:t xml:space="preserve"> horas con</w:t>
      </w:r>
      <w:r w:rsidR="00321E0F" w:rsidRPr="004A45B1">
        <w:rPr>
          <w:rFonts w:ascii="Times New Roman" w:eastAsia="Calibri" w:hAnsi="Times New Roman" w:cs="Times New Roman"/>
          <w:color w:val="000000" w:themeColor="text1"/>
          <w:sz w:val="24"/>
          <w:szCs w:val="24"/>
        </w:rPr>
        <w:t xml:space="preserve"> veinte </w:t>
      </w:r>
      <w:r w:rsidR="00D837D4" w:rsidRPr="004A45B1">
        <w:rPr>
          <w:rFonts w:ascii="Times New Roman" w:eastAsia="Calibri" w:hAnsi="Times New Roman" w:cs="Times New Roman"/>
          <w:color w:val="000000" w:themeColor="text1"/>
          <w:sz w:val="24"/>
          <w:szCs w:val="24"/>
        </w:rPr>
        <w:t xml:space="preserve">minutos del </w:t>
      </w:r>
      <w:r w:rsidR="00321E0F" w:rsidRPr="004A45B1">
        <w:rPr>
          <w:rFonts w:ascii="Times New Roman" w:eastAsia="Calibri" w:hAnsi="Times New Roman" w:cs="Times New Roman"/>
          <w:color w:val="000000" w:themeColor="text1"/>
          <w:sz w:val="24"/>
          <w:szCs w:val="24"/>
        </w:rPr>
        <w:t xml:space="preserve">tres de octubre </w:t>
      </w:r>
      <w:r w:rsidR="00D837D4" w:rsidRPr="004A45B1">
        <w:rPr>
          <w:rFonts w:ascii="Times New Roman" w:eastAsia="Calibri" w:hAnsi="Times New Roman" w:cs="Times New Roman"/>
          <w:color w:val="000000" w:themeColor="text1"/>
          <w:sz w:val="24"/>
          <w:szCs w:val="24"/>
        </w:rPr>
        <w:t xml:space="preserve">de </w:t>
      </w:r>
      <w:r w:rsidR="00321E0F" w:rsidRPr="004A45B1">
        <w:rPr>
          <w:rFonts w:ascii="Times New Roman" w:eastAsia="Calibri" w:hAnsi="Times New Roman" w:cs="Times New Roman"/>
          <w:color w:val="000000" w:themeColor="text1"/>
          <w:sz w:val="24"/>
          <w:szCs w:val="24"/>
        </w:rPr>
        <w:t>dos mil veintitrés</w:t>
      </w:r>
      <w:r w:rsidRPr="004A45B1">
        <w:rPr>
          <w:rFonts w:ascii="Times New Roman" w:eastAsia="Calibri" w:hAnsi="Times New Roman" w:cs="Times New Roman"/>
          <w:color w:val="000000" w:themeColor="text1"/>
          <w:sz w:val="24"/>
          <w:szCs w:val="24"/>
        </w:rPr>
        <w:t>.</w:t>
      </w:r>
    </w:p>
    <w:p w14:paraId="1B644E2D" w14:textId="77777777" w:rsidR="005E350F" w:rsidRPr="004A45B1" w:rsidRDefault="005E350F" w:rsidP="00324A25">
      <w:pPr>
        <w:spacing w:line="276" w:lineRule="auto"/>
        <w:ind w:left="0" w:right="0" w:firstLine="0"/>
        <w:rPr>
          <w:rFonts w:ascii="Times New Roman" w:eastAsia="Calibri" w:hAnsi="Times New Roman" w:cs="Times New Roman"/>
          <w:color w:val="000000" w:themeColor="text1"/>
          <w:sz w:val="24"/>
          <w:szCs w:val="24"/>
        </w:rPr>
      </w:pPr>
    </w:p>
    <w:p w14:paraId="7217D1C9" w14:textId="59EF3893" w:rsidR="005E350F" w:rsidRPr="004A45B1" w:rsidRDefault="005E350F" w:rsidP="00324A25">
      <w:pPr>
        <w:spacing w:line="276" w:lineRule="auto"/>
        <w:ind w:left="0" w:right="0" w:firstLine="0"/>
        <w:rPr>
          <w:rFonts w:ascii="Times New Roman" w:eastAsia="Times New Roman" w:hAnsi="Times New Roman" w:cs="Times New Roman"/>
          <w:color w:val="000000" w:themeColor="text1"/>
          <w:sz w:val="24"/>
          <w:szCs w:val="24"/>
          <w:lang w:val="es-ES" w:eastAsia="es-ES"/>
        </w:rPr>
      </w:pPr>
      <w:r w:rsidRPr="004A45B1">
        <w:rPr>
          <w:rFonts w:ascii="Times New Roman" w:eastAsia="Times New Roman" w:hAnsi="Times New Roman" w:cs="Times New Roman"/>
          <w:color w:val="000000" w:themeColor="text1"/>
          <w:sz w:val="24"/>
          <w:szCs w:val="24"/>
          <w:lang w:val="es-ES" w:eastAsia="es-ES"/>
        </w:rPr>
        <w:t xml:space="preserve">Se conoce </w:t>
      </w:r>
      <w:r w:rsidR="00D2127A" w:rsidRPr="004A45B1">
        <w:rPr>
          <w:rFonts w:ascii="Times New Roman" w:eastAsia="Times New Roman" w:hAnsi="Times New Roman" w:cs="Times New Roman"/>
          <w:b/>
          <w:bCs/>
          <w:color w:val="000000" w:themeColor="text1"/>
          <w:sz w:val="24"/>
          <w:szCs w:val="24"/>
          <w:lang w:val="es-ES" w:eastAsia="es-ES"/>
        </w:rPr>
        <w:t>RECURSO DE APELACIÓN EN SUBSIDIO</w:t>
      </w:r>
      <w:r w:rsidRPr="004A45B1">
        <w:rPr>
          <w:rFonts w:ascii="Times New Roman" w:eastAsia="Times New Roman" w:hAnsi="Times New Roman" w:cs="Times New Roman"/>
          <w:b/>
          <w:smallCaps/>
          <w:color w:val="000000" w:themeColor="text1"/>
          <w:sz w:val="24"/>
          <w:szCs w:val="24"/>
          <w:lang w:val="es-ES" w:eastAsia="es-ES"/>
        </w:rPr>
        <w:t xml:space="preserve"> </w:t>
      </w:r>
      <w:r w:rsidRPr="004A45B1">
        <w:rPr>
          <w:rFonts w:ascii="Times New Roman" w:eastAsia="Calibri" w:hAnsi="Times New Roman" w:cs="Times New Roman"/>
          <w:color w:val="000000" w:themeColor="text1"/>
          <w:sz w:val="24"/>
          <w:szCs w:val="24"/>
        </w:rPr>
        <w:t xml:space="preserve">interpuesto por el señor </w:t>
      </w:r>
      <w:r w:rsidR="004D5903">
        <w:rPr>
          <w:rFonts w:ascii="Times New Roman" w:eastAsia="Calibri" w:hAnsi="Times New Roman" w:cs="Times New Roman"/>
          <w:b/>
          <w:bCs/>
          <w:color w:val="000000" w:themeColor="text1"/>
          <w:sz w:val="24"/>
          <w:szCs w:val="24"/>
        </w:rPr>
        <w:t>GMCO</w:t>
      </w:r>
      <w:r w:rsidRPr="004A45B1">
        <w:rPr>
          <w:rFonts w:ascii="Times New Roman" w:eastAsia="Calibri" w:hAnsi="Times New Roman" w:cs="Times New Roman"/>
          <w:bCs/>
          <w:color w:val="000000" w:themeColor="text1"/>
          <w:sz w:val="24"/>
          <w:szCs w:val="24"/>
        </w:rPr>
        <w:t xml:space="preserve">, </w:t>
      </w:r>
      <w:r w:rsidR="00034433" w:rsidRPr="004A45B1">
        <w:rPr>
          <w:rFonts w:ascii="Times New Roman" w:eastAsia="Calibri" w:hAnsi="Times New Roman" w:cs="Times New Roman"/>
          <w:bCs/>
          <w:color w:val="000000" w:themeColor="text1"/>
          <w:sz w:val="24"/>
          <w:szCs w:val="24"/>
        </w:rPr>
        <w:t xml:space="preserve">cédula de identidad número </w:t>
      </w:r>
      <w:r w:rsidR="004D5903">
        <w:rPr>
          <w:rFonts w:ascii="Times New Roman" w:eastAsia="Calibri" w:hAnsi="Times New Roman" w:cs="Times New Roman"/>
          <w:bCs/>
          <w:color w:val="000000" w:themeColor="text1"/>
          <w:sz w:val="24"/>
          <w:szCs w:val="24"/>
        </w:rPr>
        <w:t>000</w:t>
      </w:r>
      <w:r w:rsidR="00034433" w:rsidRPr="004A45B1">
        <w:rPr>
          <w:rFonts w:ascii="Times New Roman" w:eastAsia="Calibri" w:hAnsi="Times New Roman" w:cs="Times New Roman"/>
          <w:bCs/>
          <w:color w:val="000000" w:themeColor="text1"/>
          <w:sz w:val="24"/>
          <w:szCs w:val="24"/>
        </w:rPr>
        <w:t xml:space="preserve">; </w:t>
      </w:r>
      <w:r w:rsidR="00D2127A" w:rsidRPr="004A45B1">
        <w:rPr>
          <w:rFonts w:ascii="Times New Roman" w:eastAsia="Calibri" w:hAnsi="Times New Roman" w:cs="Times New Roman"/>
          <w:bCs/>
          <w:color w:val="000000" w:themeColor="text1"/>
          <w:sz w:val="24"/>
          <w:szCs w:val="24"/>
        </w:rPr>
        <w:t xml:space="preserve">en </w:t>
      </w:r>
      <w:r w:rsidRPr="004A45B1">
        <w:rPr>
          <w:rFonts w:ascii="Times New Roman" w:eastAsia="Calibri" w:hAnsi="Times New Roman" w:cs="Times New Roman"/>
          <w:bCs/>
          <w:color w:val="000000" w:themeColor="text1"/>
          <w:sz w:val="24"/>
          <w:szCs w:val="24"/>
        </w:rPr>
        <w:t xml:space="preserve">contra </w:t>
      </w:r>
      <w:r w:rsidR="00D2127A" w:rsidRPr="004A45B1">
        <w:rPr>
          <w:rFonts w:ascii="Times New Roman" w:eastAsia="Calibri" w:hAnsi="Times New Roman" w:cs="Times New Roman"/>
          <w:bCs/>
          <w:color w:val="000000" w:themeColor="text1"/>
          <w:sz w:val="24"/>
          <w:szCs w:val="24"/>
        </w:rPr>
        <w:t>del</w:t>
      </w:r>
      <w:r w:rsidRPr="004A45B1">
        <w:rPr>
          <w:rFonts w:ascii="Times New Roman" w:eastAsia="Calibri" w:hAnsi="Times New Roman" w:cs="Times New Roman"/>
          <w:b/>
          <w:color w:val="000000" w:themeColor="text1"/>
          <w:sz w:val="24"/>
          <w:szCs w:val="24"/>
        </w:rPr>
        <w:t xml:space="preserve"> </w:t>
      </w:r>
      <w:r w:rsidR="00D2127A" w:rsidRPr="004A45B1">
        <w:rPr>
          <w:rFonts w:ascii="Times New Roman" w:eastAsia="Calibri" w:hAnsi="Times New Roman" w:cs="Times New Roman"/>
          <w:b/>
          <w:color w:val="000000" w:themeColor="text1"/>
          <w:sz w:val="24"/>
          <w:szCs w:val="24"/>
        </w:rPr>
        <w:t>Artículo 7.4 de la Sesión Ordinaria 04-2023 del 30 de enero de 2023</w:t>
      </w:r>
      <w:r w:rsidRPr="004A45B1">
        <w:rPr>
          <w:rFonts w:ascii="Times New Roman" w:eastAsia="Calibri" w:hAnsi="Times New Roman" w:cs="Times New Roman"/>
          <w:bCs/>
          <w:color w:val="000000" w:themeColor="text1"/>
          <w:sz w:val="24"/>
          <w:szCs w:val="24"/>
        </w:rPr>
        <w:t>,</w:t>
      </w:r>
      <w:r w:rsidRPr="004A45B1">
        <w:rPr>
          <w:rFonts w:ascii="Times New Roman" w:eastAsia="Calibri" w:hAnsi="Times New Roman" w:cs="Times New Roman"/>
          <w:b/>
          <w:color w:val="000000" w:themeColor="text1"/>
          <w:sz w:val="24"/>
          <w:szCs w:val="24"/>
        </w:rPr>
        <w:t xml:space="preserve"> </w:t>
      </w:r>
      <w:r w:rsidRPr="004A45B1">
        <w:rPr>
          <w:rFonts w:ascii="Times New Roman" w:eastAsia="Calibri" w:hAnsi="Times New Roman" w:cs="Times New Roman"/>
          <w:color w:val="000000" w:themeColor="text1"/>
          <w:sz w:val="24"/>
          <w:szCs w:val="24"/>
        </w:rPr>
        <w:t>emitido por la Junta Directiva del Consejo de Transporte Público</w:t>
      </w:r>
      <w:bookmarkStart w:id="0" w:name="_Hlk131148185"/>
      <w:r w:rsidR="00D2127A" w:rsidRPr="004A45B1">
        <w:rPr>
          <w:rFonts w:ascii="Times New Roman" w:eastAsia="Calibri" w:hAnsi="Times New Roman" w:cs="Times New Roman"/>
          <w:color w:val="000000" w:themeColor="text1"/>
          <w:sz w:val="24"/>
          <w:szCs w:val="24"/>
        </w:rPr>
        <w:t>.</w:t>
      </w:r>
      <w:r w:rsidRPr="004A45B1">
        <w:rPr>
          <w:rFonts w:ascii="Times New Roman" w:eastAsia="Calibri" w:hAnsi="Times New Roman" w:cs="Times New Roman"/>
          <w:i/>
          <w:iCs/>
          <w:color w:val="000000" w:themeColor="text1"/>
          <w:sz w:val="24"/>
          <w:szCs w:val="24"/>
        </w:rPr>
        <w:t xml:space="preserve"> </w:t>
      </w:r>
      <w:bookmarkEnd w:id="0"/>
      <w:r w:rsidRPr="004A45B1">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Pr="004A45B1">
        <w:rPr>
          <w:rFonts w:ascii="Times New Roman" w:eastAsia="Times New Roman" w:hAnsi="Times New Roman" w:cs="Times New Roman"/>
          <w:b/>
          <w:color w:val="000000" w:themeColor="text1"/>
          <w:sz w:val="24"/>
          <w:szCs w:val="24"/>
          <w:lang w:val="es-ES" w:eastAsia="es-ES"/>
        </w:rPr>
        <w:t xml:space="preserve">Expediente Administrativo No. </w:t>
      </w:r>
      <w:r w:rsidR="00D2127A" w:rsidRPr="004A45B1">
        <w:rPr>
          <w:rFonts w:ascii="Times New Roman" w:eastAsia="Times New Roman" w:hAnsi="Times New Roman" w:cs="Times New Roman"/>
          <w:b/>
          <w:color w:val="000000" w:themeColor="text1"/>
          <w:sz w:val="24"/>
          <w:szCs w:val="24"/>
          <w:lang w:val="es-ES" w:eastAsia="es-ES"/>
        </w:rPr>
        <w:t>TAT-065-23</w:t>
      </w:r>
      <w:r w:rsidRPr="004A45B1">
        <w:rPr>
          <w:rFonts w:ascii="Times New Roman" w:eastAsia="Times New Roman" w:hAnsi="Times New Roman" w:cs="Times New Roman"/>
          <w:bCs/>
          <w:color w:val="000000" w:themeColor="text1"/>
          <w:sz w:val="24"/>
          <w:szCs w:val="24"/>
          <w:lang w:val="es-ES" w:eastAsia="es-ES"/>
        </w:rPr>
        <w:t>.</w:t>
      </w:r>
    </w:p>
    <w:p w14:paraId="16D80A20" w14:textId="77777777" w:rsidR="005E350F" w:rsidRPr="004A45B1" w:rsidRDefault="005E350F" w:rsidP="00324A25">
      <w:pPr>
        <w:spacing w:line="276" w:lineRule="auto"/>
        <w:ind w:left="0" w:right="0" w:firstLine="0"/>
        <w:rPr>
          <w:rFonts w:ascii="Times New Roman" w:eastAsia="Calibri" w:hAnsi="Times New Roman" w:cs="Times New Roman"/>
          <w:b/>
          <w:color w:val="000000" w:themeColor="text1"/>
          <w:sz w:val="24"/>
          <w:szCs w:val="24"/>
          <w:lang w:val="es-ES"/>
        </w:rPr>
      </w:pPr>
    </w:p>
    <w:p w14:paraId="79093C12" w14:textId="77777777" w:rsidR="005E350F" w:rsidRPr="004A45B1" w:rsidRDefault="005E350F" w:rsidP="00324A25">
      <w:pPr>
        <w:spacing w:line="276" w:lineRule="auto"/>
        <w:ind w:left="0" w:right="0" w:firstLine="0"/>
        <w:jc w:val="center"/>
        <w:rPr>
          <w:rFonts w:ascii="Times New Roman" w:eastAsia="Times New Roman" w:hAnsi="Times New Roman" w:cs="Times New Roman"/>
          <w:b/>
          <w:color w:val="000000" w:themeColor="text1"/>
          <w:sz w:val="24"/>
          <w:szCs w:val="24"/>
          <w:lang w:val="es-ES" w:eastAsia="es-ES"/>
        </w:rPr>
      </w:pPr>
      <w:r w:rsidRPr="004A45B1">
        <w:rPr>
          <w:rFonts w:ascii="Times New Roman" w:eastAsia="Times New Roman" w:hAnsi="Times New Roman" w:cs="Times New Roman"/>
          <w:b/>
          <w:color w:val="000000" w:themeColor="text1"/>
          <w:sz w:val="24"/>
          <w:szCs w:val="24"/>
          <w:lang w:val="es-ES" w:eastAsia="es-ES"/>
        </w:rPr>
        <w:t>RESULTANDO</w:t>
      </w:r>
    </w:p>
    <w:p w14:paraId="7252858F" w14:textId="77777777" w:rsidR="005E350F" w:rsidRPr="004A45B1" w:rsidRDefault="005E350F" w:rsidP="00324A25">
      <w:pPr>
        <w:spacing w:line="276" w:lineRule="auto"/>
        <w:ind w:left="0" w:right="0" w:firstLine="0"/>
        <w:jc w:val="center"/>
        <w:rPr>
          <w:rFonts w:ascii="Times New Roman" w:eastAsia="Times New Roman" w:hAnsi="Times New Roman" w:cs="Times New Roman"/>
          <w:b/>
          <w:color w:val="000000" w:themeColor="text1"/>
          <w:sz w:val="24"/>
          <w:szCs w:val="24"/>
          <w:lang w:val="es-ES" w:eastAsia="es-ES"/>
        </w:rPr>
      </w:pPr>
    </w:p>
    <w:p w14:paraId="4CC78EFB" w14:textId="0582F3B2" w:rsidR="004D5936" w:rsidRPr="004A45B1" w:rsidRDefault="005E350F" w:rsidP="00324A25">
      <w:pPr>
        <w:pStyle w:val="Sinespaciado"/>
        <w:spacing w:line="276" w:lineRule="auto"/>
        <w:ind w:left="0" w:right="0" w:firstLine="0"/>
        <w:rPr>
          <w:rFonts w:ascii="Times New Roman" w:eastAsia="Times New Roman" w:hAnsi="Times New Roman"/>
          <w:color w:val="000000" w:themeColor="text1"/>
          <w:sz w:val="24"/>
          <w:szCs w:val="24"/>
          <w:lang w:eastAsia="es-ES"/>
        </w:rPr>
      </w:pPr>
      <w:r w:rsidRPr="004A45B1">
        <w:rPr>
          <w:rFonts w:ascii="Times New Roman" w:eastAsia="Times New Roman" w:hAnsi="Times New Roman"/>
          <w:b/>
          <w:color w:val="000000" w:themeColor="text1"/>
          <w:sz w:val="24"/>
          <w:szCs w:val="24"/>
          <w:lang w:val="es-ES" w:eastAsia="es-ES"/>
        </w:rPr>
        <w:t xml:space="preserve">PRIMERO: </w:t>
      </w:r>
      <w:r w:rsidRPr="004A45B1">
        <w:rPr>
          <w:rFonts w:ascii="Times New Roman" w:eastAsia="Times New Roman" w:hAnsi="Times New Roman"/>
          <w:bCs/>
          <w:color w:val="000000" w:themeColor="text1"/>
          <w:sz w:val="24"/>
          <w:szCs w:val="24"/>
          <w:lang w:val="es-ES" w:eastAsia="es-ES"/>
        </w:rPr>
        <w:t>Me</w:t>
      </w:r>
      <w:r w:rsidRPr="004A45B1">
        <w:rPr>
          <w:rFonts w:ascii="Times New Roman" w:hAnsi="Times New Roman"/>
          <w:color w:val="000000" w:themeColor="text1"/>
          <w:sz w:val="24"/>
          <w:szCs w:val="24"/>
        </w:rPr>
        <w:t xml:space="preserve">diante </w:t>
      </w:r>
      <w:bookmarkStart w:id="1" w:name="_Hlk146566498"/>
      <w:r w:rsidR="00D2127A" w:rsidRPr="004A45B1">
        <w:rPr>
          <w:rFonts w:ascii="Times New Roman" w:hAnsi="Times New Roman"/>
          <w:b/>
          <w:bCs/>
          <w:color w:val="000000" w:themeColor="text1"/>
          <w:sz w:val="24"/>
          <w:szCs w:val="24"/>
        </w:rPr>
        <w:t>Artículo 7.4 de la Sesión Ordinaria 04-2023 del 30 de enero de 2023</w:t>
      </w:r>
      <w:r w:rsidRPr="004A45B1">
        <w:rPr>
          <w:rFonts w:ascii="Times New Roman" w:hAnsi="Times New Roman"/>
          <w:color w:val="000000" w:themeColor="text1"/>
          <w:sz w:val="24"/>
          <w:szCs w:val="24"/>
        </w:rPr>
        <w:t>, la Junta Directiva del Consejo de Transporte Público, conoce el oficio No.</w:t>
      </w:r>
      <w:r w:rsidRPr="004A45B1">
        <w:rPr>
          <w:rFonts w:ascii="Times New Roman" w:hAnsi="Times New Roman"/>
          <w:b/>
          <w:bCs/>
          <w:color w:val="000000" w:themeColor="text1"/>
          <w:sz w:val="24"/>
          <w:szCs w:val="24"/>
        </w:rPr>
        <w:t xml:space="preserve"> </w:t>
      </w:r>
      <w:r w:rsidR="00D2127A" w:rsidRPr="004A45B1">
        <w:rPr>
          <w:rFonts w:ascii="Times New Roman" w:hAnsi="Times New Roman"/>
          <w:b/>
          <w:bCs/>
          <w:color w:val="000000" w:themeColor="text1"/>
          <w:sz w:val="24"/>
          <w:szCs w:val="24"/>
        </w:rPr>
        <w:t>CTP-AJ-OF-1655-2022</w:t>
      </w:r>
      <w:r w:rsidRPr="004A45B1">
        <w:rPr>
          <w:rFonts w:ascii="Times New Roman" w:hAnsi="Times New Roman"/>
          <w:b/>
          <w:bCs/>
          <w:color w:val="000000" w:themeColor="text1"/>
          <w:sz w:val="24"/>
          <w:szCs w:val="24"/>
        </w:rPr>
        <w:t xml:space="preserve"> de </w:t>
      </w:r>
      <w:r w:rsidR="007900E3" w:rsidRPr="004A45B1">
        <w:rPr>
          <w:rFonts w:ascii="Times New Roman" w:hAnsi="Times New Roman"/>
          <w:b/>
          <w:bCs/>
          <w:color w:val="000000" w:themeColor="text1"/>
          <w:sz w:val="24"/>
          <w:szCs w:val="24"/>
        </w:rPr>
        <w:t>1</w:t>
      </w:r>
      <w:r w:rsidR="00796C70" w:rsidRPr="004A45B1">
        <w:rPr>
          <w:rFonts w:ascii="Times New Roman" w:hAnsi="Times New Roman"/>
          <w:b/>
          <w:bCs/>
          <w:color w:val="000000" w:themeColor="text1"/>
          <w:sz w:val="24"/>
          <w:szCs w:val="24"/>
        </w:rPr>
        <w:t xml:space="preserve">6 de diciembre </w:t>
      </w:r>
      <w:r w:rsidRPr="004A45B1">
        <w:rPr>
          <w:rFonts w:ascii="Times New Roman" w:hAnsi="Times New Roman"/>
          <w:b/>
          <w:bCs/>
          <w:color w:val="000000" w:themeColor="text1"/>
          <w:sz w:val="24"/>
          <w:szCs w:val="24"/>
        </w:rPr>
        <w:t>de 202</w:t>
      </w:r>
      <w:r w:rsidR="00796C70" w:rsidRPr="004A45B1">
        <w:rPr>
          <w:rFonts w:ascii="Times New Roman" w:hAnsi="Times New Roman"/>
          <w:b/>
          <w:bCs/>
          <w:color w:val="000000" w:themeColor="text1"/>
          <w:sz w:val="24"/>
          <w:szCs w:val="24"/>
        </w:rPr>
        <w:t>2</w:t>
      </w:r>
      <w:r w:rsidRPr="004A45B1">
        <w:rPr>
          <w:rFonts w:ascii="Times New Roman" w:hAnsi="Times New Roman"/>
          <w:b/>
          <w:bCs/>
          <w:color w:val="000000" w:themeColor="text1"/>
          <w:sz w:val="24"/>
          <w:szCs w:val="24"/>
        </w:rPr>
        <w:t xml:space="preserve">, </w:t>
      </w:r>
      <w:r w:rsidRPr="004A45B1">
        <w:rPr>
          <w:rFonts w:ascii="Times New Roman" w:hAnsi="Times New Roman"/>
          <w:color w:val="000000" w:themeColor="text1"/>
          <w:sz w:val="24"/>
          <w:szCs w:val="24"/>
        </w:rPr>
        <w:t xml:space="preserve">emitido por la Dirección de Asuntos Jurídicos </w:t>
      </w:r>
      <w:r w:rsidR="00321E0F" w:rsidRPr="004A45B1">
        <w:rPr>
          <w:rFonts w:ascii="Times New Roman" w:hAnsi="Times New Roman"/>
          <w:color w:val="000000" w:themeColor="text1"/>
          <w:sz w:val="24"/>
          <w:szCs w:val="24"/>
        </w:rPr>
        <w:t xml:space="preserve">de </w:t>
      </w:r>
      <w:r w:rsidR="004D5936" w:rsidRPr="004A45B1">
        <w:rPr>
          <w:rFonts w:ascii="Times New Roman" w:eastAsia="Times New Roman" w:hAnsi="Times New Roman"/>
          <w:color w:val="000000" w:themeColor="text1"/>
          <w:sz w:val="24"/>
          <w:szCs w:val="24"/>
          <w:lang w:eastAsia="es-ES"/>
        </w:rPr>
        <w:t>ese Consejo, referente a la solicitud de exoneración de pago de canon de la concesión de taxi bajo la placa T</w:t>
      </w:r>
      <w:r w:rsidR="00711A7F">
        <w:rPr>
          <w:rFonts w:ascii="Times New Roman" w:eastAsia="Times New Roman" w:hAnsi="Times New Roman"/>
          <w:color w:val="000000" w:themeColor="text1"/>
          <w:sz w:val="24"/>
          <w:szCs w:val="24"/>
          <w:lang w:eastAsia="es-ES"/>
        </w:rPr>
        <w:t>X</w:t>
      </w:r>
      <w:r w:rsidR="00AD772C">
        <w:rPr>
          <w:rFonts w:ascii="Times New Roman" w:eastAsia="Times New Roman" w:hAnsi="Times New Roman"/>
          <w:color w:val="000000" w:themeColor="text1"/>
          <w:sz w:val="24"/>
          <w:szCs w:val="24"/>
          <w:lang w:eastAsia="es-ES"/>
        </w:rPr>
        <w:t>-000</w:t>
      </w:r>
      <w:r w:rsidR="004D5936" w:rsidRPr="004A45B1">
        <w:rPr>
          <w:rFonts w:ascii="Times New Roman" w:eastAsia="Times New Roman" w:hAnsi="Times New Roman"/>
          <w:color w:val="000000" w:themeColor="text1"/>
          <w:sz w:val="24"/>
          <w:szCs w:val="24"/>
          <w:lang w:eastAsia="es-ES"/>
        </w:rPr>
        <w:t xml:space="preserve">, </w:t>
      </w:r>
      <w:bookmarkEnd w:id="1"/>
      <w:r w:rsidR="004D5936" w:rsidRPr="004A45B1">
        <w:rPr>
          <w:rFonts w:ascii="Times New Roman" w:eastAsia="Times New Roman" w:hAnsi="Times New Roman"/>
          <w:color w:val="000000" w:themeColor="text1"/>
          <w:sz w:val="24"/>
          <w:szCs w:val="24"/>
          <w:lang w:eastAsia="es-ES"/>
        </w:rPr>
        <w:t>considerando lo siguiente:</w:t>
      </w:r>
    </w:p>
    <w:p w14:paraId="1EC51B09" w14:textId="77777777" w:rsidR="004D5936" w:rsidRPr="004A45B1" w:rsidRDefault="004D5936" w:rsidP="004D5936">
      <w:pPr>
        <w:pStyle w:val="Ttulo7"/>
        <w:spacing w:before="0"/>
        <w:rPr>
          <w:rFonts w:ascii="Times New Roman" w:hAnsi="Times New Roman" w:cs="Times New Roman"/>
          <w:color w:val="000000" w:themeColor="text1"/>
          <w:sz w:val="20"/>
          <w:szCs w:val="20"/>
        </w:rPr>
      </w:pPr>
    </w:p>
    <w:p w14:paraId="0AAAF8AC" w14:textId="77777777" w:rsidR="004D5936" w:rsidRPr="004A45B1" w:rsidRDefault="004D5936" w:rsidP="00321E0F">
      <w:pPr>
        <w:kinsoku w:val="0"/>
        <w:overflowPunct w:val="0"/>
        <w:ind w:left="567" w:firstLine="0"/>
        <w:textAlignment w:val="baseline"/>
        <w:rPr>
          <w:rFonts w:ascii="Times New Roman" w:hAnsi="Times New Roman" w:cs="Times New Roman"/>
          <w:b/>
          <w:bCs/>
          <w:i/>
          <w:iCs/>
          <w:color w:val="000000" w:themeColor="text1"/>
        </w:rPr>
      </w:pPr>
      <w:r w:rsidRPr="004A45B1">
        <w:rPr>
          <w:rFonts w:ascii="Times New Roman" w:hAnsi="Times New Roman" w:cs="Times New Roman"/>
          <w:i/>
          <w:iCs/>
          <w:color w:val="000000" w:themeColor="text1"/>
        </w:rPr>
        <w:t>“</w:t>
      </w:r>
      <w:r w:rsidRPr="004A45B1">
        <w:rPr>
          <w:rFonts w:ascii="Times New Roman" w:hAnsi="Times New Roman" w:cs="Times New Roman"/>
          <w:b/>
          <w:bCs/>
          <w:i/>
          <w:iCs/>
          <w:color w:val="000000" w:themeColor="text1"/>
        </w:rPr>
        <w:t>CONSIDERANDO:</w:t>
      </w:r>
    </w:p>
    <w:p w14:paraId="3942DCA8" w14:textId="77777777" w:rsidR="003968BD" w:rsidRPr="004A45B1" w:rsidRDefault="003968BD" w:rsidP="00321E0F">
      <w:pPr>
        <w:kinsoku w:val="0"/>
        <w:overflowPunct w:val="0"/>
        <w:ind w:firstLine="0"/>
        <w:textAlignment w:val="baseline"/>
        <w:rPr>
          <w:rFonts w:ascii="Times New Roman" w:hAnsi="Times New Roman" w:cs="Times New Roman"/>
          <w:b/>
          <w:bCs/>
          <w:i/>
          <w:iCs/>
          <w:color w:val="000000" w:themeColor="text1"/>
        </w:rPr>
      </w:pPr>
    </w:p>
    <w:p w14:paraId="5C128E23" w14:textId="0BCBA08D" w:rsidR="004D5936" w:rsidRPr="004A45B1" w:rsidRDefault="004D5936" w:rsidP="00321E0F">
      <w:pPr>
        <w:kinsoku w:val="0"/>
        <w:overflowPunct w:val="0"/>
        <w:ind w:left="567" w:firstLine="0"/>
        <w:textAlignment w:val="baseline"/>
        <w:rPr>
          <w:rFonts w:ascii="Times New Roman" w:hAnsi="Times New Roman" w:cs="Times New Roman"/>
          <w:bCs/>
          <w:i/>
          <w:iCs/>
          <w:color w:val="000000" w:themeColor="text1"/>
        </w:rPr>
      </w:pPr>
      <w:r w:rsidRPr="004A45B1">
        <w:rPr>
          <w:rFonts w:ascii="Times New Roman" w:hAnsi="Times New Roman" w:cs="Times New Roman"/>
          <w:i/>
          <w:iCs/>
          <w:color w:val="000000" w:themeColor="text1"/>
        </w:rPr>
        <w:t xml:space="preserve">PRIMERO: Este Órgano Colegiado procede analizar el oficio CTP-AJ-OF-1655-2022 referente a solicitud de exoneración de pago de canon de la concesión de taxi placa </w:t>
      </w:r>
      <w:r w:rsidR="004D5903">
        <w:rPr>
          <w:rFonts w:ascii="Times New Roman" w:hAnsi="Times New Roman" w:cs="Times New Roman"/>
          <w:i/>
          <w:iCs/>
          <w:color w:val="000000" w:themeColor="text1"/>
        </w:rPr>
        <w:t>TX 000</w:t>
      </w:r>
      <w:r w:rsidRPr="004A45B1">
        <w:rPr>
          <w:rFonts w:ascii="Times New Roman" w:hAnsi="Times New Roman" w:cs="Times New Roman"/>
          <w:i/>
          <w:iCs/>
          <w:color w:val="000000" w:themeColor="text1"/>
        </w:rPr>
        <w:t>, mocionándose para aprobar todas las recomendaciones contenidas en el indicado oficio, el cual forma parte integral de esta acta. (…)”</w:t>
      </w:r>
      <w:r w:rsidRPr="004A45B1">
        <w:rPr>
          <w:rFonts w:ascii="Times New Roman" w:hAnsi="Times New Roman" w:cs="Times New Roman"/>
          <w:i/>
          <w:iCs/>
          <w:color w:val="000000" w:themeColor="text1"/>
          <w:spacing w:val="6"/>
        </w:rPr>
        <w:t xml:space="preserve"> </w:t>
      </w:r>
      <w:r w:rsidRPr="004A45B1">
        <w:rPr>
          <w:rFonts w:ascii="Times New Roman" w:hAnsi="Times New Roman" w:cs="Times New Roman"/>
          <w:i/>
          <w:iCs/>
          <w:color w:val="000000" w:themeColor="text1"/>
        </w:rPr>
        <w:t xml:space="preserve">(Léase el folio del </w:t>
      </w:r>
      <w:r w:rsidR="00747AF6" w:rsidRPr="004A45B1">
        <w:rPr>
          <w:rFonts w:ascii="Times New Roman" w:hAnsi="Times New Roman" w:cs="Times New Roman"/>
          <w:i/>
          <w:iCs/>
          <w:color w:val="000000" w:themeColor="text1"/>
        </w:rPr>
        <w:t>10</w:t>
      </w:r>
      <w:r w:rsidRPr="004A45B1">
        <w:rPr>
          <w:rFonts w:ascii="Times New Roman" w:hAnsi="Times New Roman" w:cs="Times New Roman"/>
          <w:i/>
          <w:iCs/>
          <w:color w:val="000000" w:themeColor="text1"/>
        </w:rPr>
        <w:t xml:space="preserve"> del expediente administrativo TAT-065-23)</w:t>
      </w:r>
    </w:p>
    <w:p w14:paraId="4EE3C2A2" w14:textId="77777777" w:rsidR="004D5936" w:rsidRPr="004A45B1" w:rsidRDefault="004D5936" w:rsidP="004D5936">
      <w:pPr>
        <w:pStyle w:val="Sinespaciado"/>
        <w:spacing w:line="276" w:lineRule="auto"/>
        <w:rPr>
          <w:rFonts w:ascii="Times New Roman" w:hAnsi="Times New Roman"/>
          <w:color w:val="000000" w:themeColor="text1"/>
          <w:sz w:val="24"/>
          <w:szCs w:val="24"/>
        </w:rPr>
      </w:pPr>
    </w:p>
    <w:p w14:paraId="12AEAC9A" w14:textId="77777777" w:rsidR="004D5936" w:rsidRPr="004A45B1" w:rsidRDefault="004D5936" w:rsidP="00324A25">
      <w:pPr>
        <w:pStyle w:val="Sinespaciado"/>
        <w:spacing w:line="276" w:lineRule="auto"/>
        <w:ind w:left="0" w:right="0" w:firstLine="0"/>
        <w:rPr>
          <w:rFonts w:ascii="Times New Roman" w:hAnsi="Times New Roman"/>
          <w:color w:val="000000" w:themeColor="text1"/>
          <w:sz w:val="24"/>
          <w:szCs w:val="24"/>
        </w:rPr>
      </w:pPr>
      <w:r w:rsidRPr="004A45B1">
        <w:rPr>
          <w:rFonts w:ascii="Times New Roman" w:hAnsi="Times New Roman"/>
          <w:color w:val="000000" w:themeColor="text1"/>
          <w:sz w:val="24"/>
          <w:szCs w:val="24"/>
        </w:rPr>
        <w:t>En razón a la anterior consideración, la Junta Directiva del Consejo de Transporte Público, dispone:</w:t>
      </w:r>
    </w:p>
    <w:p w14:paraId="52204B10" w14:textId="77777777" w:rsidR="004D5936" w:rsidRPr="004A45B1" w:rsidRDefault="004D5936" w:rsidP="00324A25">
      <w:pPr>
        <w:kinsoku w:val="0"/>
        <w:overflowPunct w:val="0"/>
        <w:ind w:left="567"/>
        <w:textAlignment w:val="baseline"/>
        <w:rPr>
          <w:rFonts w:ascii="Times New Roman" w:hAnsi="Times New Roman" w:cs="Times New Roman"/>
          <w:i/>
          <w:iCs/>
          <w:color w:val="000000" w:themeColor="text1"/>
        </w:rPr>
      </w:pPr>
    </w:p>
    <w:p w14:paraId="3BEC8AB7" w14:textId="77777777" w:rsidR="004D5936" w:rsidRPr="004A45B1" w:rsidRDefault="004D5936" w:rsidP="00324A25">
      <w:pPr>
        <w:kinsoku w:val="0"/>
        <w:overflowPunct w:val="0"/>
        <w:textAlignment w:val="baseline"/>
        <w:rPr>
          <w:rFonts w:ascii="Times New Roman" w:hAnsi="Times New Roman" w:cs="Times New Roman"/>
          <w:b/>
          <w:bCs/>
          <w:i/>
          <w:iCs/>
          <w:color w:val="000000" w:themeColor="text1"/>
        </w:rPr>
      </w:pPr>
      <w:r w:rsidRPr="004A45B1">
        <w:rPr>
          <w:rFonts w:ascii="Times New Roman" w:hAnsi="Times New Roman" w:cs="Times New Roman"/>
          <w:color w:val="000000" w:themeColor="text1"/>
        </w:rPr>
        <w:t>“</w:t>
      </w:r>
      <w:r w:rsidRPr="004A45B1">
        <w:rPr>
          <w:rFonts w:ascii="Times New Roman" w:hAnsi="Times New Roman" w:cs="Times New Roman"/>
          <w:b/>
          <w:bCs/>
          <w:i/>
          <w:iCs/>
          <w:color w:val="000000" w:themeColor="text1"/>
        </w:rPr>
        <w:t>POR TANTO ACUERDA</w:t>
      </w:r>
    </w:p>
    <w:p w14:paraId="6818030D" w14:textId="77777777" w:rsidR="00324A25" w:rsidRPr="004A45B1" w:rsidRDefault="00324A25" w:rsidP="00324A25">
      <w:pPr>
        <w:kinsoku w:val="0"/>
        <w:overflowPunct w:val="0"/>
        <w:textAlignment w:val="baseline"/>
        <w:rPr>
          <w:rFonts w:ascii="Times New Roman" w:hAnsi="Times New Roman" w:cs="Times New Roman"/>
          <w:b/>
          <w:bCs/>
          <w:i/>
          <w:iCs/>
          <w:color w:val="000000" w:themeColor="text1"/>
        </w:rPr>
      </w:pPr>
    </w:p>
    <w:p w14:paraId="09413E51" w14:textId="5A139938" w:rsidR="00324A25" w:rsidRPr="004A45B1" w:rsidRDefault="00324A25" w:rsidP="00324A25">
      <w:pPr>
        <w:pStyle w:val="Prrafodelista"/>
        <w:numPr>
          <w:ilvl w:val="0"/>
          <w:numId w:val="4"/>
        </w:numPr>
        <w:autoSpaceDE w:val="0"/>
        <w:autoSpaceDN w:val="0"/>
        <w:adjustRightInd w:val="0"/>
        <w:ind w:left="851" w:hanging="284"/>
        <w:contextualSpacing w:val="0"/>
        <w:rPr>
          <w:rFonts w:ascii="Times New Roman" w:hAnsi="Times New Roman" w:cs="Times New Roman"/>
          <w:i/>
          <w:color w:val="000000" w:themeColor="text1"/>
        </w:rPr>
      </w:pPr>
      <w:r w:rsidRPr="004A45B1">
        <w:rPr>
          <w:rFonts w:ascii="Times New Roman" w:hAnsi="Times New Roman" w:cs="Times New Roman"/>
          <w:i/>
          <w:color w:val="000000" w:themeColor="text1"/>
        </w:rPr>
        <w:t xml:space="preserve">Aprobar todas las recomendaciones contenidas en el oficio </w:t>
      </w:r>
      <w:r w:rsidRPr="004A45B1">
        <w:rPr>
          <w:rFonts w:ascii="Times New Roman" w:hAnsi="Times New Roman" w:cs="Times New Roman"/>
          <w:b/>
          <w:bCs/>
          <w:i/>
          <w:color w:val="000000" w:themeColor="text1"/>
        </w:rPr>
        <w:t>CTP-AJ-OF-1655-2022</w:t>
      </w:r>
      <w:r w:rsidRPr="004A45B1">
        <w:rPr>
          <w:rFonts w:ascii="Times New Roman" w:hAnsi="Times New Roman" w:cs="Times New Roman"/>
          <w:i/>
          <w:color w:val="000000" w:themeColor="text1"/>
        </w:rPr>
        <w:t>, el cual forma parte integral de este acuerdo.</w:t>
      </w:r>
    </w:p>
    <w:p w14:paraId="27005E67" w14:textId="0AA9B28E" w:rsidR="00324A25" w:rsidRPr="004A45B1" w:rsidRDefault="00324A25" w:rsidP="00324A25">
      <w:pPr>
        <w:pStyle w:val="Prrafodelista"/>
        <w:numPr>
          <w:ilvl w:val="0"/>
          <w:numId w:val="4"/>
        </w:numPr>
        <w:autoSpaceDE w:val="0"/>
        <w:autoSpaceDN w:val="0"/>
        <w:adjustRightInd w:val="0"/>
        <w:ind w:left="851" w:hanging="284"/>
        <w:contextualSpacing w:val="0"/>
        <w:rPr>
          <w:rFonts w:ascii="Times New Roman" w:hAnsi="Times New Roman" w:cs="Times New Roman"/>
          <w:i/>
          <w:color w:val="000000" w:themeColor="text1"/>
        </w:rPr>
      </w:pPr>
      <w:r w:rsidRPr="004A45B1">
        <w:rPr>
          <w:rFonts w:ascii="Times New Roman" w:hAnsi="Times New Roman" w:cs="Times New Roman"/>
          <w:i/>
          <w:color w:val="000000" w:themeColor="text1"/>
        </w:rPr>
        <w:t xml:space="preserve">Rechazar la solicitud de exoneración del pago de canon presentada por el señor </w:t>
      </w:r>
      <w:r w:rsidR="004D5903">
        <w:rPr>
          <w:rFonts w:ascii="Times New Roman" w:hAnsi="Times New Roman" w:cs="Times New Roman"/>
          <w:b/>
          <w:bCs/>
          <w:i/>
          <w:color w:val="000000" w:themeColor="text1"/>
        </w:rPr>
        <w:t>GCO</w:t>
      </w:r>
      <w:r w:rsidRPr="004A45B1">
        <w:rPr>
          <w:rFonts w:ascii="Times New Roman" w:hAnsi="Times New Roman" w:cs="Times New Roman"/>
          <w:i/>
          <w:color w:val="000000" w:themeColor="text1"/>
        </w:rPr>
        <w:t>, por ser improcedente.</w:t>
      </w:r>
    </w:p>
    <w:p w14:paraId="0F619DA9" w14:textId="2D5A7124" w:rsidR="004D5936" w:rsidRPr="004A45B1" w:rsidRDefault="00324A25" w:rsidP="00324A25">
      <w:pPr>
        <w:pStyle w:val="Prrafodelista"/>
        <w:numPr>
          <w:ilvl w:val="0"/>
          <w:numId w:val="4"/>
        </w:numPr>
        <w:autoSpaceDE w:val="0"/>
        <w:autoSpaceDN w:val="0"/>
        <w:adjustRightInd w:val="0"/>
        <w:ind w:left="851" w:hanging="284"/>
        <w:contextualSpacing w:val="0"/>
        <w:rPr>
          <w:rFonts w:ascii="Times New Roman" w:hAnsi="Times New Roman" w:cs="Times New Roman"/>
          <w:color w:val="000000" w:themeColor="text1"/>
          <w:sz w:val="24"/>
          <w:szCs w:val="24"/>
        </w:rPr>
      </w:pPr>
      <w:r w:rsidRPr="004A45B1">
        <w:rPr>
          <w:rFonts w:ascii="Times New Roman" w:hAnsi="Times New Roman" w:cs="Times New Roman"/>
          <w:i/>
          <w:color w:val="000000" w:themeColor="text1"/>
        </w:rPr>
        <w:t xml:space="preserve">Notifíquese: </w:t>
      </w:r>
      <w:r w:rsidR="004D5903">
        <w:rPr>
          <w:rFonts w:ascii="Times New Roman" w:hAnsi="Times New Roman" w:cs="Times New Roman"/>
          <w:i/>
          <w:color w:val="000000" w:themeColor="text1"/>
        </w:rPr>
        <w:t>GCO</w:t>
      </w:r>
      <w:r w:rsidRPr="004A45B1">
        <w:rPr>
          <w:rFonts w:ascii="Times New Roman" w:hAnsi="Times New Roman" w:cs="Times New Roman"/>
          <w:i/>
          <w:color w:val="000000" w:themeColor="text1"/>
        </w:rPr>
        <w:t xml:space="preserve"> al correo </w:t>
      </w:r>
      <w:r w:rsidR="004D5903">
        <w:rPr>
          <w:rFonts w:ascii="Times New Roman" w:hAnsi="Times New Roman" w:cs="Times New Roman"/>
          <w:i/>
          <w:color w:val="000000" w:themeColor="text1"/>
        </w:rPr>
        <w:t>000</w:t>
      </w:r>
      <w:r w:rsidRPr="004A45B1">
        <w:rPr>
          <w:rFonts w:ascii="Times New Roman" w:hAnsi="Times New Roman" w:cs="Times New Roman"/>
          <w:i/>
          <w:color w:val="000000" w:themeColor="text1"/>
        </w:rPr>
        <w:t xml:space="preserve">@gmail.com </w:t>
      </w:r>
      <w:r w:rsidRPr="004A45B1">
        <w:rPr>
          <w:rFonts w:ascii="Times New Roman" w:hAnsi="Times New Roman" w:cs="Times New Roman"/>
          <w:b/>
          <w:bCs/>
          <w:i/>
          <w:color w:val="000000" w:themeColor="text1"/>
        </w:rPr>
        <w:t>(ADJUNTAR COPIA DE LOS OFICIOS CTP-AJ-OF-2020-1655)</w:t>
      </w:r>
      <w:r w:rsidRPr="004A45B1">
        <w:rPr>
          <w:rFonts w:ascii="Times New Roman" w:hAnsi="Times New Roman" w:cs="Times New Roman"/>
          <w:i/>
          <w:color w:val="000000" w:themeColor="text1"/>
        </w:rPr>
        <w:t xml:space="preserve"> </w:t>
      </w:r>
      <w:r w:rsidR="004D5936" w:rsidRPr="004A45B1">
        <w:rPr>
          <w:rFonts w:ascii="Times New Roman" w:hAnsi="Times New Roman" w:cs="Times New Roman"/>
          <w:i/>
          <w:color w:val="000000" w:themeColor="text1"/>
        </w:rPr>
        <w:t>(…)”</w:t>
      </w:r>
      <w:r w:rsidR="004D5936" w:rsidRPr="004A45B1">
        <w:rPr>
          <w:rFonts w:ascii="Times New Roman" w:hAnsi="Times New Roman" w:cs="Times New Roman"/>
          <w:color w:val="000000" w:themeColor="text1"/>
          <w:spacing w:val="6"/>
        </w:rPr>
        <w:t xml:space="preserve"> </w:t>
      </w:r>
      <w:r w:rsidR="004D5936" w:rsidRPr="004A45B1">
        <w:rPr>
          <w:rFonts w:ascii="Times New Roman" w:hAnsi="Times New Roman" w:cs="Times New Roman"/>
          <w:color w:val="000000" w:themeColor="text1"/>
          <w:sz w:val="24"/>
          <w:szCs w:val="24"/>
        </w:rPr>
        <w:t xml:space="preserve">(Léase el folio </w:t>
      </w:r>
      <w:r w:rsidRPr="004A45B1">
        <w:rPr>
          <w:rFonts w:ascii="Times New Roman" w:hAnsi="Times New Roman" w:cs="Times New Roman"/>
          <w:color w:val="000000" w:themeColor="text1"/>
          <w:sz w:val="24"/>
          <w:szCs w:val="24"/>
        </w:rPr>
        <w:t>10</w:t>
      </w:r>
      <w:r w:rsidR="004D5936" w:rsidRPr="004A45B1">
        <w:rPr>
          <w:rFonts w:ascii="Times New Roman" w:hAnsi="Times New Roman" w:cs="Times New Roman"/>
          <w:color w:val="000000" w:themeColor="text1"/>
          <w:sz w:val="24"/>
          <w:szCs w:val="24"/>
        </w:rPr>
        <w:t xml:space="preserve"> del expediente administrativo TAT-065-23)</w:t>
      </w:r>
    </w:p>
    <w:p w14:paraId="2EEA1830" w14:textId="77777777" w:rsidR="004D5936" w:rsidRPr="004A45B1" w:rsidRDefault="004D5936" w:rsidP="004D5936">
      <w:pPr>
        <w:pStyle w:val="Textoindependiente"/>
        <w:tabs>
          <w:tab w:val="left" w:pos="360"/>
        </w:tabs>
        <w:spacing w:after="0"/>
        <w:ind w:right="851"/>
        <w:rPr>
          <w:color w:val="000000" w:themeColor="text1"/>
          <w:sz w:val="20"/>
          <w:szCs w:val="20"/>
        </w:rPr>
      </w:pPr>
    </w:p>
    <w:p w14:paraId="65AEC154" w14:textId="78B98889" w:rsidR="004D5936" w:rsidRPr="004A45B1" w:rsidRDefault="004D5936" w:rsidP="00324A25">
      <w:pPr>
        <w:pStyle w:val="Sinespaciado"/>
        <w:spacing w:line="276" w:lineRule="auto"/>
        <w:ind w:left="0" w:right="0" w:firstLine="0"/>
        <w:rPr>
          <w:rFonts w:ascii="Times New Roman" w:hAnsi="Times New Roman"/>
          <w:color w:val="000000" w:themeColor="text1"/>
          <w:sz w:val="24"/>
          <w:szCs w:val="24"/>
        </w:rPr>
      </w:pPr>
      <w:r w:rsidRPr="004A45B1">
        <w:rPr>
          <w:rFonts w:ascii="Times New Roman" w:hAnsi="Times New Roman"/>
          <w:color w:val="000000" w:themeColor="text1"/>
          <w:sz w:val="24"/>
          <w:szCs w:val="24"/>
        </w:rPr>
        <w:t>El acuerdo fue notificado vía correo electrónico el 09 de febrero de 2022.</w:t>
      </w:r>
      <w:r w:rsidR="00324A25" w:rsidRPr="004A45B1">
        <w:rPr>
          <w:rFonts w:ascii="Times New Roman" w:hAnsi="Times New Roman"/>
          <w:color w:val="000000" w:themeColor="text1"/>
          <w:sz w:val="24"/>
          <w:szCs w:val="24"/>
        </w:rPr>
        <w:t xml:space="preserve"> </w:t>
      </w:r>
      <w:r w:rsidRPr="004A45B1">
        <w:rPr>
          <w:rFonts w:ascii="Times New Roman" w:hAnsi="Times New Roman"/>
          <w:color w:val="000000" w:themeColor="text1"/>
          <w:sz w:val="24"/>
          <w:szCs w:val="24"/>
        </w:rPr>
        <w:t>(</w:t>
      </w:r>
      <w:r w:rsidR="00324A25" w:rsidRPr="004A45B1">
        <w:rPr>
          <w:rFonts w:ascii="Times New Roman" w:hAnsi="Times New Roman"/>
          <w:color w:val="000000" w:themeColor="text1"/>
          <w:sz w:val="24"/>
          <w:szCs w:val="24"/>
        </w:rPr>
        <w:t xml:space="preserve">Léase </w:t>
      </w:r>
      <w:r w:rsidRPr="004A45B1">
        <w:rPr>
          <w:rFonts w:ascii="Times New Roman" w:hAnsi="Times New Roman"/>
          <w:color w:val="000000" w:themeColor="text1"/>
          <w:sz w:val="24"/>
          <w:szCs w:val="24"/>
        </w:rPr>
        <w:t>el folio 1</w:t>
      </w:r>
      <w:r w:rsidR="00747AF6" w:rsidRPr="004A45B1">
        <w:rPr>
          <w:rFonts w:ascii="Times New Roman" w:hAnsi="Times New Roman"/>
          <w:color w:val="000000" w:themeColor="text1"/>
          <w:sz w:val="24"/>
          <w:szCs w:val="24"/>
        </w:rPr>
        <w:t>1</w:t>
      </w:r>
      <w:r w:rsidRPr="004A45B1">
        <w:rPr>
          <w:rFonts w:ascii="Times New Roman" w:hAnsi="Times New Roman"/>
          <w:color w:val="000000" w:themeColor="text1"/>
          <w:sz w:val="24"/>
          <w:szCs w:val="24"/>
        </w:rPr>
        <w:t xml:space="preserve"> del expediente administrativo TAT-065-23)</w:t>
      </w:r>
    </w:p>
    <w:p w14:paraId="670F7D93" w14:textId="7C3B8FD3" w:rsidR="00796C70" w:rsidRPr="004A45B1" w:rsidRDefault="00796C70" w:rsidP="00796C70">
      <w:pPr>
        <w:spacing w:line="276" w:lineRule="auto"/>
        <w:rPr>
          <w:rFonts w:ascii="Times New Roman" w:eastAsia="Calibri" w:hAnsi="Times New Roman" w:cs="Times New Roman"/>
          <w:color w:val="000000" w:themeColor="text1"/>
          <w:sz w:val="24"/>
          <w:szCs w:val="24"/>
        </w:rPr>
      </w:pPr>
    </w:p>
    <w:p w14:paraId="0E3C4682" w14:textId="40F89447" w:rsidR="005E350F" w:rsidRPr="004A45B1" w:rsidRDefault="005E350F" w:rsidP="008A0104">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r w:rsidRPr="004A45B1">
        <w:rPr>
          <w:rFonts w:ascii="Times New Roman" w:eastAsia="Calibri" w:hAnsi="Times New Roman" w:cs="Times New Roman"/>
          <w:b/>
          <w:bCs/>
          <w:color w:val="000000" w:themeColor="text1"/>
          <w:sz w:val="24"/>
          <w:szCs w:val="24"/>
        </w:rPr>
        <w:lastRenderedPageBreak/>
        <w:t>SEGUNDO:</w:t>
      </w:r>
      <w:r w:rsidRPr="004A45B1">
        <w:rPr>
          <w:rFonts w:ascii="Times New Roman" w:eastAsia="Calibri" w:hAnsi="Times New Roman" w:cs="Times New Roman"/>
          <w:color w:val="000000" w:themeColor="text1"/>
          <w:sz w:val="24"/>
          <w:szCs w:val="24"/>
        </w:rPr>
        <w:t xml:space="preserve"> </w:t>
      </w:r>
      <w:r w:rsidR="00B206F6" w:rsidRPr="004A45B1">
        <w:rPr>
          <w:rFonts w:ascii="Times New Roman" w:eastAsia="Calibri" w:hAnsi="Times New Roman" w:cs="Times New Roman"/>
          <w:color w:val="000000" w:themeColor="text1"/>
          <w:sz w:val="24"/>
          <w:szCs w:val="24"/>
        </w:rPr>
        <w:t>E</w:t>
      </w:r>
      <w:r w:rsidRPr="004A45B1">
        <w:rPr>
          <w:rFonts w:ascii="Times New Roman" w:eastAsia="Calibri" w:hAnsi="Times New Roman" w:cs="Times New Roman"/>
          <w:color w:val="000000" w:themeColor="text1"/>
          <w:sz w:val="24"/>
          <w:szCs w:val="24"/>
        </w:rPr>
        <w:t xml:space="preserve">l </w:t>
      </w:r>
      <w:r w:rsidR="00B206F6" w:rsidRPr="004A45B1">
        <w:rPr>
          <w:rFonts w:ascii="Times New Roman" w:eastAsia="Calibri" w:hAnsi="Times New Roman" w:cs="Times New Roman"/>
          <w:b/>
          <w:bCs/>
          <w:color w:val="000000" w:themeColor="text1"/>
          <w:sz w:val="24"/>
          <w:szCs w:val="24"/>
        </w:rPr>
        <w:t xml:space="preserve">16 de </w:t>
      </w:r>
      <w:r w:rsidRPr="004A45B1">
        <w:rPr>
          <w:rFonts w:ascii="Times New Roman" w:eastAsia="Calibri" w:hAnsi="Times New Roman" w:cs="Times New Roman"/>
          <w:b/>
          <w:bCs/>
          <w:color w:val="000000" w:themeColor="text1"/>
          <w:sz w:val="24"/>
          <w:szCs w:val="24"/>
        </w:rPr>
        <w:t>febrero de 2023</w:t>
      </w:r>
      <w:r w:rsidRPr="004A45B1">
        <w:rPr>
          <w:rFonts w:ascii="Times New Roman" w:eastAsia="Calibri" w:hAnsi="Times New Roman" w:cs="Times New Roman"/>
          <w:color w:val="000000" w:themeColor="text1"/>
          <w:sz w:val="24"/>
          <w:szCs w:val="24"/>
        </w:rPr>
        <w:t xml:space="preserve">, el señor </w:t>
      </w:r>
      <w:r w:rsidR="004D5903">
        <w:rPr>
          <w:rFonts w:ascii="Times New Roman" w:eastAsia="Calibri" w:hAnsi="Times New Roman" w:cs="Times New Roman"/>
          <w:b/>
          <w:bCs/>
          <w:color w:val="000000" w:themeColor="text1"/>
          <w:sz w:val="24"/>
          <w:szCs w:val="24"/>
        </w:rPr>
        <w:t>GMCO</w:t>
      </w:r>
      <w:r w:rsidRPr="004A45B1">
        <w:rPr>
          <w:rFonts w:ascii="Times New Roman" w:eastAsia="Calibri" w:hAnsi="Times New Roman" w:cs="Times New Roman"/>
          <w:bCs/>
          <w:color w:val="000000" w:themeColor="text1"/>
          <w:sz w:val="24"/>
          <w:szCs w:val="24"/>
        </w:rPr>
        <w:t xml:space="preserve">, </w:t>
      </w:r>
      <w:r w:rsidR="00B206F6" w:rsidRPr="004A45B1">
        <w:rPr>
          <w:rFonts w:ascii="Times New Roman" w:eastAsia="Calibri" w:hAnsi="Times New Roman" w:cs="Times New Roman"/>
          <w:bCs/>
          <w:color w:val="000000" w:themeColor="text1"/>
          <w:sz w:val="24"/>
          <w:szCs w:val="24"/>
        </w:rPr>
        <w:t>interpo</w:t>
      </w:r>
      <w:r w:rsidRPr="004A45B1">
        <w:rPr>
          <w:rFonts w:ascii="Times New Roman" w:eastAsia="Calibri" w:hAnsi="Times New Roman" w:cs="Times New Roman"/>
          <w:bCs/>
          <w:color w:val="000000" w:themeColor="text1"/>
          <w:sz w:val="24"/>
          <w:szCs w:val="24"/>
        </w:rPr>
        <w:t xml:space="preserve">ne Recurso de </w:t>
      </w:r>
      <w:r w:rsidR="00B206F6" w:rsidRPr="004A45B1">
        <w:rPr>
          <w:rFonts w:ascii="Times New Roman" w:eastAsia="Calibri" w:hAnsi="Times New Roman" w:cs="Times New Roman"/>
          <w:bCs/>
          <w:color w:val="000000" w:themeColor="text1"/>
          <w:sz w:val="24"/>
          <w:szCs w:val="24"/>
        </w:rPr>
        <w:t xml:space="preserve">Revocatoria y </w:t>
      </w:r>
      <w:r w:rsidRPr="004A45B1">
        <w:rPr>
          <w:rFonts w:ascii="Times New Roman" w:eastAsia="Calibri" w:hAnsi="Times New Roman" w:cs="Times New Roman"/>
          <w:bCs/>
          <w:color w:val="000000" w:themeColor="text1"/>
          <w:sz w:val="24"/>
          <w:szCs w:val="24"/>
        </w:rPr>
        <w:t>Apelación</w:t>
      </w:r>
      <w:r w:rsidR="00B206F6" w:rsidRPr="004A45B1">
        <w:rPr>
          <w:rFonts w:ascii="Times New Roman" w:eastAsia="Calibri" w:hAnsi="Times New Roman" w:cs="Times New Roman"/>
          <w:bCs/>
          <w:color w:val="000000" w:themeColor="text1"/>
          <w:sz w:val="24"/>
          <w:szCs w:val="24"/>
        </w:rPr>
        <w:t xml:space="preserve"> en subsidio en </w:t>
      </w:r>
      <w:r w:rsidRPr="004A45B1">
        <w:rPr>
          <w:rFonts w:ascii="Times New Roman" w:eastAsia="Calibri" w:hAnsi="Times New Roman" w:cs="Times New Roman"/>
          <w:bCs/>
          <w:color w:val="000000" w:themeColor="text1"/>
          <w:sz w:val="24"/>
          <w:szCs w:val="24"/>
        </w:rPr>
        <w:t xml:space="preserve">contra </w:t>
      </w:r>
      <w:r w:rsidR="00B206F6" w:rsidRPr="004A45B1">
        <w:rPr>
          <w:rFonts w:ascii="Times New Roman" w:eastAsia="Calibri" w:hAnsi="Times New Roman" w:cs="Times New Roman"/>
          <w:bCs/>
          <w:color w:val="000000" w:themeColor="text1"/>
          <w:sz w:val="24"/>
          <w:szCs w:val="24"/>
        </w:rPr>
        <w:t>d</w:t>
      </w:r>
      <w:r w:rsidRPr="004A45B1">
        <w:rPr>
          <w:rFonts w:ascii="Times New Roman" w:eastAsia="Calibri" w:hAnsi="Times New Roman" w:cs="Times New Roman"/>
          <w:bCs/>
          <w:color w:val="000000" w:themeColor="text1"/>
          <w:sz w:val="24"/>
          <w:szCs w:val="24"/>
        </w:rPr>
        <w:t>el</w:t>
      </w:r>
      <w:r w:rsidRPr="004A45B1">
        <w:rPr>
          <w:rFonts w:ascii="Times New Roman" w:eastAsia="Calibri" w:hAnsi="Times New Roman" w:cs="Times New Roman"/>
          <w:b/>
          <w:color w:val="000000" w:themeColor="text1"/>
          <w:sz w:val="24"/>
          <w:szCs w:val="24"/>
        </w:rPr>
        <w:t xml:space="preserve"> </w:t>
      </w:r>
      <w:r w:rsidR="00D2127A" w:rsidRPr="004A45B1">
        <w:rPr>
          <w:rFonts w:ascii="Times New Roman" w:eastAsia="Calibri" w:hAnsi="Times New Roman" w:cs="Times New Roman"/>
          <w:b/>
          <w:color w:val="000000" w:themeColor="text1"/>
          <w:sz w:val="24"/>
          <w:szCs w:val="24"/>
        </w:rPr>
        <w:t>Artículo 7.4 de la Sesión Ordinaria 04-2023 del 30 de enero de 2023</w:t>
      </w:r>
      <w:r w:rsidRPr="004A45B1">
        <w:rPr>
          <w:rFonts w:ascii="Times New Roman" w:eastAsia="Calibri" w:hAnsi="Times New Roman" w:cs="Times New Roman"/>
          <w:bCs/>
          <w:color w:val="000000" w:themeColor="text1"/>
          <w:sz w:val="24"/>
          <w:szCs w:val="24"/>
        </w:rPr>
        <w:t xml:space="preserve">, </w:t>
      </w:r>
      <w:r w:rsidRPr="004A45B1">
        <w:rPr>
          <w:rFonts w:ascii="Times New Roman" w:eastAsia="Calibri" w:hAnsi="Times New Roman" w:cs="Times New Roman"/>
          <w:color w:val="000000" w:themeColor="text1"/>
          <w:sz w:val="24"/>
          <w:szCs w:val="24"/>
        </w:rPr>
        <w:t xml:space="preserve">emitido por la Junta Directiva del Consejo de Transporte Público, </w:t>
      </w:r>
      <w:r w:rsidR="00B206F6" w:rsidRPr="004A45B1">
        <w:rPr>
          <w:rFonts w:ascii="Times New Roman" w:eastAsia="Calibri" w:hAnsi="Times New Roman" w:cs="Times New Roman"/>
          <w:color w:val="000000" w:themeColor="text1"/>
          <w:sz w:val="24"/>
          <w:szCs w:val="24"/>
        </w:rPr>
        <w:t xml:space="preserve">alegando </w:t>
      </w:r>
      <w:r w:rsidR="00BC60C2" w:rsidRPr="004A45B1">
        <w:rPr>
          <w:rFonts w:ascii="Times New Roman" w:eastAsia="Calibri" w:hAnsi="Times New Roman" w:cs="Times New Roman"/>
          <w:color w:val="000000" w:themeColor="text1"/>
          <w:sz w:val="24"/>
          <w:szCs w:val="24"/>
        </w:rPr>
        <w:t xml:space="preserve">en resumen </w:t>
      </w:r>
      <w:r w:rsidR="00B206F6" w:rsidRPr="004A45B1">
        <w:rPr>
          <w:rFonts w:ascii="Times New Roman" w:eastAsia="Calibri" w:hAnsi="Times New Roman" w:cs="Times New Roman"/>
          <w:color w:val="000000" w:themeColor="text1"/>
          <w:sz w:val="24"/>
          <w:szCs w:val="24"/>
        </w:rPr>
        <w:t xml:space="preserve">lo que de seguido se </w:t>
      </w:r>
      <w:r w:rsidR="00BC60C2" w:rsidRPr="004A45B1">
        <w:rPr>
          <w:rFonts w:ascii="Times New Roman" w:eastAsia="Calibri" w:hAnsi="Times New Roman" w:cs="Times New Roman"/>
          <w:color w:val="000000" w:themeColor="text1"/>
          <w:sz w:val="24"/>
          <w:szCs w:val="24"/>
        </w:rPr>
        <w:t>indica</w:t>
      </w:r>
      <w:r w:rsidR="00B206F6" w:rsidRPr="004A45B1">
        <w:rPr>
          <w:rFonts w:ascii="Times New Roman" w:eastAsia="Calibri" w:hAnsi="Times New Roman" w:cs="Times New Roman"/>
          <w:color w:val="000000" w:themeColor="text1"/>
          <w:sz w:val="24"/>
          <w:szCs w:val="24"/>
        </w:rPr>
        <w:t>:</w:t>
      </w:r>
      <w:r w:rsidRPr="004A45B1">
        <w:rPr>
          <w:rFonts w:ascii="Times New Roman" w:eastAsia="Calibri" w:hAnsi="Times New Roman" w:cs="Times New Roman"/>
          <w:color w:val="000000" w:themeColor="text1"/>
          <w:sz w:val="24"/>
          <w:szCs w:val="24"/>
        </w:rPr>
        <w:t xml:space="preserve">  </w:t>
      </w:r>
    </w:p>
    <w:p w14:paraId="3969ADDD" w14:textId="77777777" w:rsidR="005E350F" w:rsidRPr="004A45B1" w:rsidRDefault="005E350F" w:rsidP="00324A25">
      <w:pPr>
        <w:autoSpaceDE w:val="0"/>
        <w:autoSpaceDN w:val="0"/>
        <w:adjustRightInd w:val="0"/>
        <w:spacing w:line="276" w:lineRule="auto"/>
        <w:ind w:left="0" w:right="0"/>
        <w:rPr>
          <w:rFonts w:ascii="Times New Roman" w:eastAsia="Calibri" w:hAnsi="Times New Roman" w:cs="Times New Roman"/>
          <w:color w:val="000000" w:themeColor="text1"/>
          <w:sz w:val="24"/>
          <w:szCs w:val="24"/>
        </w:rPr>
      </w:pPr>
    </w:p>
    <w:p w14:paraId="439825EB" w14:textId="77777777" w:rsidR="007629FF" w:rsidRPr="004A45B1" w:rsidRDefault="008A0104" w:rsidP="007629FF">
      <w:pPr>
        <w:pStyle w:val="Prrafodelista"/>
        <w:numPr>
          <w:ilvl w:val="0"/>
          <w:numId w:val="8"/>
        </w:numPr>
        <w:autoSpaceDE w:val="0"/>
        <w:autoSpaceDN w:val="0"/>
        <w:adjustRightInd w:val="0"/>
        <w:spacing w:line="276" w:lineRule="auto"/>
        <w:ind w:right="0"/>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Refiere que ha probado y documentado que el vehículo concesionado fue robado desde el mes de julio de 2016, por lo que el hecho generador del rubro cuestionado no existe desde esa fecha.</w:t>
      </w:r>
    </w:p>
    <w:p w14:paraId="36D2C2F7" w14:textId="7EB6EA8C" w:rsidR="007629FF" w:rsidRPr="004A45B1" w:rsidRDefault="008A0104" w:rsidP="007629FF">
      <w:pPr>
        <w:pStyle w:val="Prrafodelista"/>
        <w:numPr>
          <w:ilvl w:val="0"/>
          <w:numId w:val="8"/>
        </w:numPr>
        <w:autoSpaceDE w:val="0"/>
        <w:autoSpaceDN w:val="0"/>
        <w:adjustRightInd w:val="0"/>
        <w:spacing w:line="276" w:lineRule="auto"/>
        <w:ind w:right="0"/>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 xml:space="preserve">Alega que el hecho de resolver con un escueto “se rechaza por improcedente” viola el principio de legítima defensa, </w:t>
      </w:r>
      <w:r w:rsidR="00A61178" w:rsidRPr="004A45B1">
        <w:rPr>
          <w:rFonts w:ascii="Times New Roman" w:eastAsia="Calibri" w:hAnsi="Times New Roman" w:cs="Times New Roman"/>
          <w:color w:val="000000" w:themeColor="text1"/>
          <w:sz w:val="24"/>
          <w:szCs w:val="24"/>
        </w:rPr>
        <w:t>l</w:t>
      </w:r>
      <w:r w:rsidRPr="004A45B1">
        <w:rPr>
          <w:rFonts w:ascii="Times New Roman" w:eastAsia="Calibri" w:hAnsi="Times New Roman" w:cs="Times New Roman"/>
          <w:color w:val="000000" w:themeColor="text1"/>
          <w:sz w:val="24"/>
          <w:szCs w:val="24"/>
        </w:rPr>
        <w:t>a falta de fundamentación para poder atacar lo resuelto (principio del debido proceso legal</w:t>
      </w:r>
      <w:r w:rsidR="00A61178" w:rsidRPr="004A45B1">
        <w:rPr>
          <w:rFonts w:ascii="Times New Roman" w:eastAsia="Calibri" w:hAnsi="Times New Roman" w:cs="Times New Roman"/>
          <w:color w:val="000000" w:themeColor="text1"/>
          <w:sz w:val="24"/>
          <w:szCs w:val="24"/>
        </w:rPr>
        <w:t>)</w:t>
      </w:r>
      <w:r w:rsidRPr="004A45B1">
        <w:rPr>
          <w:rFonts w:ascii="Times New Roman" w:eastAsia="Calibri" w:hAnsi="Times New Roman" w:cs="Times New Roman"/>
          <w:color w:val="000000" w:themeColor="text1"/>
          <w:sz w:val="24"/>
          <w:szCs w:val="24"/>
        </w:rPr>
        <w:t xml:space="preserve"> al no integrarse conexión </w:t>
      </w:r>
      <w:r w:rsidR="00A61178" w:rsidRPr="004A45B1">
        <w:rPr>
          <w:rFonts w:ascii="Times New Roman" w:eastAsia="Calibri" w:hAnsi="Times New Roman" w:cs="Times New Roman"/>
          <w:color w:val="000000" w:themeColor="text1"/>
          <w:sz w:val="24"/>
          <w:szCs w:val="24"/>
        </w:rPr>
        <w:t xml:space="preserve">entre la causa </w:t>
      </w:r>
      <w:r w:rsidR="005C522E" w:rsidRPr="004A45B1">
        <w:rPr>
          <w:rFonts w:ascii="Times New Roman" w:eastAsia="Calibri" w:hAnsi="Times New Roman" w:cs="Times New Roman"/>
          <w:color w:val="000000" w:themeColor="text1"/>
          <w:sz w:val="24"/>
          <w:szCs w:val="24"/>
        </w:rPr>
        <w:t>d</w:t>
      </w:r>
      <w:r w:rsidR="00A61178" w:rsidRPr="004A45B1">
        <w:rPr>
          <w:rFonts w:ascii="Times New Roman" w:eastAsia="Calibri" w:hAnsi="Times New Roman" w:cs="Times New Roman"/>
          <w:color w:val="000000" w:themeColor="text1"/>
          <w:sz w:val="24"/>
          <w:szCs w:val="24"/>
        </w:rPr>
        <w:t xml:space="preserve">e motivación y fundamentación </w:t>
      </w:r>
      <w:r w:rsidR="008C6203" w:rsidRPr="004A45B1">
        <w:rPr>
          <w:rFonts w:ascii="Times New Roman" w:eastAsia="Calibri" w:hAnsi="Times New Roman" w:cs="Times New Roman"/>
          <w:color w:val="000000" w:themeColor="text1"/>
          <w:sz w:val="24"/>
          <w:szCs w:val="24"/>
        </w:rPr>
        <w:t>lógica, precisa y circunstanciada que debe privar en los actos de la Administración Pública.</w:t>
      </w:r>
    </w:p>
    <w:p w14:paraId="53E1EB9C" w14:textId="4A50FE43" w:rsidR="007629FF" w:rsidRPr="004A45B1" w:rsidRDefault="008C6203" w:rsidP="007629FF">
      <w:pPr>
        <w:pStyle w:val="Prrafodelista"/>
        <w:numPr>
          <w:ilvl w:val="0"/>
          <w:numId w:val="8"/>
        </w:numPr>
        <w:autoSpaceDE w:val="0"/>
        <w:autoSpaceDN w:val="0"/>
        <w:adjustRightInd w:val="0"/>
        <w:spacing w:line="276" w:lineRule="auto"/>
        <w:ind w:right="0"/>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Refiere que</w:t>
      </w:r>
      <w:r w:rsidR="005C522E" w:rsidRPr="004A45B1">
        <w:rPr>
          <w:rFonts w:ascii="Times New Roman" w:eastAsia="Calibri" w:hAnsi="Times New Roman" w:cs="Times New Roman"/>
          <w:color w:val="000000" w:themeColor="text1"/>
          <w:sz w:val="24"/>
          <w:szCs w:val="24"/>
        </w:rPr>
        <w:t>,</w:t>
      </w:r>
      <w:r w:rsidRPr="004A45B1">
        <w:rPr>
          <w:rFonts w:ascii="Times New Roman" w:eastAsia="Calibri" w:hAnsi="Times New Roman" w:cs="Times New Roman"/>
          <w:color w:val="000000" w:themeColor="text1"/>
          <w:sz w:val="24"/>
          <w:szCs w:val="24"/>
        </w:rPr>
        <w:t xml:space="preserve"> </w:t>
      </w:r>
      <w:r w:rsidR="007629FF" w:rsidRPr="004A45B1">
        <w:rPr>
          <w:rFonts w:ascii="Times New Roman" w:eastAsia="Calibri" w:hAnsi="Times New Roman" w:cs="Times New Roman"/>
          <w:color w:val="000000" w:themeColor="text1"/>
          <w:sz w:val="24"/>
          <w:szCs w:val="24"/>
        </w:rPr>
        <w:t>a</w:t>
      </w:r>
      <w:r w:rsidRPr="004A45B1">
        <w:rPr>
          <w:rFonts w:ascii="Times New Roman" w:eastAsia="Calibri" w:hAnsi="Times New Roman" w:cs="Times New Roman"/>
          <w:color w:val="000000" w:themeColor="text1"/>
          <w:sz w:val="24"/>
          <w:szCs w:val="24"/>
        </w:rPr>
        <w:t xml:space="preserve">l dejar de existir el hecho motivador, mediante la aportación de prueba idónea en donde se demuestra que dicho vehículo no ha prestado el servicio por el cual se motivó dicha causa generadora del rubro pretendido por este Consejo; carece de sentido legal y material </w:t>
      </w:r>
      <w:r w:rsidR="0006146C" w:rsidRPr="004A45B1">
        <w:rPr>
          <w:rFonts w:ascii="Times New Roman" w:eastAsia="Calibri" w:hAnsi="Times New Roman" w:cs="Times New Roman"/>
          <w:color w:val="000000" w:themeColor="text1"/>
          <w:sz w:val="24"/>
          <w:szCs w:val="24"/>
        </w:rPr>
        <w:t>insistir en el adeudo que se pretende cobrar.</w:t>
      </w:r>
    </w:p>
    <w:p w14:paraId="578370F8" w14:textId="3808BED9" w:rsidR="007629FF" w:rsidRPr="004A45B1" w:rsidRDefault="0006146C" w:rsidP="007629FF">
      <w:pPr>
        <w:pStyle w:val="Prrafodelista"/>
        <w:numPr>
          <w:ilvl w:val="0"/>
          <w:numId w:val="8"/>
        </w:numPr>
        <w:autoSpaceDE w:val="0"/>
        <w:autoSpaceDN w:val="0"/>
        <w:adjustRightInd w:val="0"/>
        <w:spacing w:line="276" w:lineRule="auto"/>
        <w:ind w:right="0"/>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 xml:space="preserve">Indica que desde larga data se le anunció ese Consejo la pérdida material de ese hecho generador cuando se le puso en aviso del robo del vehículo, y la Certificación del OIJ, </w:t>
      </w:r>
      <w:r w:rsidR="008A65C5" w:rsidRPr="004A45B1">
        <w:rPr>
          <w:rFonts w:ascii="Times New Roman" w:eastAsia="Calibri" w:hAnsi="Times New Roman" w:cs="Times New Roman"/>
          <w:color w:val="000000" w:themeColor="text1"/>
          <w:sz w:val="24"/>
          <w:szCs w:val="24"/>
        </w:rPr>
        <w:t>de que dicho bien no había sido posible recuperarlo; amén de que tanto la SUGEF, como el INS dejaron de cobrar sus respectivos rubros a ca</w:t>
      </w:r>
      <w:r w:rsidR="005C522E" w:rsidRPr="004A45B1">
        <w:rPr>
          <w:rFonts w:ascii="Times New Roman" w:eastAsia="Calibri" w:hAnsi="Times New Roman" w:cs="Times New Roman"/>
          <w:color w:val="000000" w:themeColor="text1"/>
          <w:sz w:val="24"/>
          <w:szCs w:val="24"/>
        </w:rPr>
        <w:t>usa</w:t>
      </w:r>
      <w:r w:rsidR="008A65C5" w:rsidRPr="004A45B1">
        <w:rPr>
          <w:rFonts w:ascii="Times New Roman" w:eastAsia="Calibri" w:hAnsi="Times New Roman" w:cs="Times New Roman"/>
          <w:color w:val="000000" w:themeColor="text1"/>
          <w:sz w:val="24"/>
          <w:szCs w:val="24"/>
        </w:rPr>
        <w:t xml:space="preserve"> del robo en cuestión.</w:t>
      </w:r>
    </w:p>
    <w:p w14:paraId="2048FF42" w14:textId="77777777" w:rsidR="00313905" w:rsidRPr="004A45B1" w:rsidRDefault="008A65C5" w:rsidP="007629FF">
      <w:pPr>
        <w:pStyle w:val="Prrafodelista"/>
        <w:numPr>
          <w:ilvl w:val="0"/>
          <w:numId w:val="8"/>
        </w:numPr>
        <w:autoSpaceDE w:val="0"/>
        <w:autoSpaceDN w:val="0"/>
        <w:adjustRightInd w:val="0"/>
        <w:spacing w:line="276" w:lineRule="auto"/>
        <w:ind w:right="0"/>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 xml:space="preserve">Solicita en alzada </w:t>
      </w:r>
      <w:r w:rsidR="00735BD3" w:rsidRPr="004A45B1">
        <w:rPr>
          <w:rFonts w:ascii="Times New Roman" w:eastAsia="Calibri" w:hAnsi="Times New Roman" w:cs="Times New Roman"/>
          <w:color w:val="000000" w:themeColor="text1"/>
          <w:sz w:val="24"/>
          <w:szCs w:val="24"/>
        </w:rPr>
        <w:t xml:space="preserve">se case lo resuelto por el A Quo y en su defecto se anule concomitantemente y en su lugar, se declare con lugar la petición de exoneración de rubros que se pretende cobrar. </w:t>
      </w:r>
    </w:p>
    <w:p w14:paraId="34ED8A94" w14:textId="4CF37C0F" w:rsidR="008A65C5" w:rsidRPr="004A45B1" w:rsidRDefault="00735BD3" w:rsidP="00321E0F">
      <w:pPr>
        <w:autoSpaceDE w:val="0"/>
        <w:autoSpaceDN w:val="0"/>
        <w:adjustRightInd w:val="0"/>
        <w:spacing w:line="276" w:lineRule="auto"/>
        <w:ind w:left="360" w:right="0" w:firstLine="349"/>
        <w:rPr>
          <w:rFonts w:ascii="Times New Roman" w:eastAsia="Calibri" w:hAnsi="Times New Roman" w:cs="Times New Roman"/>
          <w:color w:val="000000" w:themeColor="text1"/>
          <w:sz w:val="24"/>
          <w:szCs w:val="24"/>
        </w:rPr>
      </w:pPr>
      <w:r w:rsidRPr="004A45B1">
        <w:rPr>
          <w:rFonts w:ascii="Times New Roman" w:eastAsia="Calibri" w:hAnsi="Times New Roman" w:cs="Times New Roman"/>
          <w:color w:val="000000" w:themeColor="text1"/>
          <w:sz w:val="24"/>
          <w:szCs w:val="24"/>
        </w:rPr>
        <w:t>(Léase el folio 9 del expediente administrativo TAT-065-23)</w:t>
      </w:r>
    </w:p>
    <w:p w14:paraId="29AFBBD5" w14:textId="77777777" w:rsidR="00735BD3" w:rsidRPr="004A45B1" w:rsidRDefault="00735BD3" w:rsidP="008A0104">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p>
    <w:p w14:paraId="30A0222A" w14:textId="2BF364E2" w:rsidR="00735BD3" w:rsidRPr="004A45B1" w:rsidRDefault="005E350F" w:rsidP="00BF5E66">
      <w:pPr>
        <w:autoSpaceDE w:val="0"/>
        <w:autoSpaceDN w:val="0"/>
        <w:adjustRightInd w:val="0"/>
        <w:spacing w:line="276" w:lineRule="auto"/>
        <w:ind w:left="0" w:right="0" w:firstLine="0"/>
        <w:rPr>
          <w:rFonts w:ascii="Times New Roman" w:eastAsia="Times New Roman" w:hAnsi="Times New Roman" w:cs="Times New Roman"/>
          <w:color w:val="000000" w:themeColor="text1"/>
          <w:sz w:val="24"/>
          <w:szCs w:val="24"/>
          <w:lang w:eastAsia="es-ES"/>
        </w:rPr>
      </w:pPr>
      <w:r w:rsidRPr="004A45B1">
        <w:rPr>
          <w:rFonts w:ascii="Times New Roman" w:eastAsia="Calibri" w:hAnsi="Times New Roman" w:cs="Times New Roman"/>
          <w:b/>
          <w:bCs/>
          <w:color w:val="000000" w:themeColor="text1"/>
          <w:sz w:val="24"/>
          <w:szCs w:val="24"/>
        </w:rPr>
        <w:t>TERCERO:</w:t>
      </w:r>
      <w:r w:rsidRPr="004A45B1">
        <w:rPr>
          <w:rFonts w:ascii="Times New Roman" w:eastAsia="Calibri" w:hAnsi="Times New Roman" w:cs="Times New Roman"/>
          <w:color w:val="000000" w:themeColor="text1"/>
          <w:sz w:val="24"/>
          <w:szCs w:val="24"/>
        </w:rPr>
        <w:t xml:space="preserve"> </w:t>
      </w:r>
      <w:r w:rsidR="00735BD3" w:rsidRPr="004A45B1">
        <w:rPr>
          <w:rFonts w:ascii="Times New Roman" w:eastAsia="Calibri" w:hAnsi="Times New Roman" w:cs="Times New Roman"/>
          <w:color w:val="000000" w:themeColor="text1"/>
          <w:sz w:val="24"/>
          <w:szCs w:val="24"/>
        </w:rPr>
        <w:t xml:space="preserve">La Junta Directiva del Consejo de Transporte Público en </w:t>
      </w:r>
      <w:r w:rsidR="00735BD3" w:rsidRPr="004A45B1">
        <w:rPr>
          <w:rFonts w:ascii="Times New Roman" w:hAnsi="Times New Roman" w:cs="Times New Roman"/>
          <w:color w:val="000000" w:themeColor="text1"/>
          <w:sz w:val="24"/>
          <w:szCs w:val="24"/>
        </w:rPr>
        <w:t xml:space="preserve">el </w:t>
      </w:r>
      <w:r w:rsidR="00735BD3" w:rsidRPr="004A45B1">
        <w:rPr>
          <w:rFonts w:ascii="Times New Roman" w:hAnsi="Times New Roman" w:cs="Times New Roman"/>
          <w:b/>
          <w:bCs/>
          <w:color w:val="000000" w:themeColor="text1"/>
          <w:sz w:val="24"/>
          <w:szCs w:val="24"/>
        </w:rPr>
        <w:t>Artículo 7.10 de la Sesión Ordinaria 19-2023 del 10 de mayo de 2023</w:t>
      </w:r>
      <w:r w:rsidR="00735BD3" w:rsidRPr="004A45B1">
        <w:rPr>
          <w:rFonts w:ascii="Times New Roman" w:hAnsi="Times New Roman" w:cs="Times New Roman"/>
          <w:color w:val="000000" w:themeColor="text1"/>
          <w:sz w:val="24"/>
          <w:szCs w:val="24"/>
        </w:rPr>
        <w:t>, conoce el oficio No.</w:t>
      </w:r>
      <w:r w:rsidR="00735BD3" w:rsidRPr="004A45B1">
        <w:rPr>
          <w:rFonts w:ascii="Times New Roman" w:hAnsi="Times New Roman" w:cs="Times New Roman"/>
          <w:b/>
          <w:bCs/>
          <w:color w:val="000000" w:themeColor="text1"/>
          <w:sz w:val="24"/>
          <w:szCs w:val="24"/>
        </w:rPr>
        <w:t xml:space="preserve"> CTP-AJ-OF-0486-2023 de 21 de abril de 2023, </w:t>
      </w:r>
      <w:r w:rsidR="00735BD3" w:rsidRPr="004A45B1">
        <w:rPr>
          <w:rFonts w:ascii="Times New Roman" w:hAnsi="Times New Roman" w:cs="Times New Roman"/>
          <w:color w:val="000000" w:themeColor="text1"/>
          <w:sz w:val="24"/>
          <w:szCs w:val="24"/>
        </w:rPr>
        <w:t xml:space="preserve">emitido por la Dirección de Asuntos Jurídicos </w:t>
      </w:r>
      <w:r w:rsidR="00321E0F" w:rsidRPr="004A45B1">
        <w:rPr>
          <w:rFonts w:ascii="Times New Roman" w:hAnsi="Times New Roman" w:cs="Times New Roman"/>
          <w:color w:val="000000" w:themeColor="text1"/>
          <w:sz w:val="24"/>
          <w:szCs w:val="24"/>
        </w:rPr>
        <w:t xml:space="preserve">de </w:t>
      </w:r>
      <w:r w:rsidR="00735BD3" w:rsidRPr="004A45B1">
        <w:rPr>
          <w:rFonts w:ascii="Times New Roman" w:eastAsia="Times New Roman" w:hAnsi="Times New Roman" w:cs="Times New Roman"/>
          <w:color w:val="000000" w:themeColor="text1"/>
          <w:sz w:val="24"/>
          <w:szCs w:val="24"/>
          <w:lang w:eastAsia="es-ES"/>
        </w:rPr>
        <w:t>ese Consejo, referente a recurso de revocatoria contra el acuerdo que deniega la solicitud de exoneración de pago de canon de la concesión de taxi bajo la placa T</w:t>
      </w:r>
      <w:r w:rsidR="006E07DD">
        <w:rPr>
          <w:rFonts w:ascii="Times New Roman" w:eastAsia="Times New Roman" w:hAnsi="Times New Roman" w:cs="Times New Roman"/>
          <w:color w:val="000000" w:themeColor="text1"/>
          <w:sz w:val="24"/>
          <w:szCs w:val="24"/>
          <w:lang w:eastAsia="es-ES"/>
        </w:rPr>
        <w:t>X</w:t>
      </w:r>
      <w:r w:rsidR="00735BD3" w:rsidRPr="004A45B1">
        <w:rPr>
          <w:rFonts w:ascii="Times New Roman" w:eastAsia="Times New Roman" w:hAnsi="Times New Roman" w:cs="Times New Roman"/>
          <w:color w:val="000000" w:themeColor="text1"/>
          <w:sz w:val="24"/>
          <w:szCs w:val="24"/>
          <w:lang w:eastAsia="es-ES"/>
        </w:rPr>
        <w:t>-00</w:t>
      </w:r>
      <w:r w:rsidR="006E07DD">
        <w:rPr>
          <w:rFonts w:ascii="Times New Roman" w:eastAsia="Times New Roman" w:hAnsi="Times New Roman" w:cs="Times New Roman"/>
          <w:color w:val="000000" w:themeColor="text1"/>
          <w:sz w:val="24"/>
          <w:szCs w:val="24"/>
          <w:lang w:eastAsia="es-ES"/>
        </w:rPr>
        <w:t>0</w:t>
      </w:r>
      <w:r w:rsidR="00735BD3" w:rsidRPr="004A45B1">
        <w:rPr>
          <w:rFonts w:ascii="Times New Roman" w:eastAsia="Times New Roman" w:hAnsi="Times New Roman" w:cs="Times New Roman"/>
          <w:color w:val="000000" w:themeColor="text1"/>
          <w:sz w:val="24"/>
          <w:szCs w:val="24"/>
          <w:lang w:eastAsia="es-ES"/>
        </w:rPr>
        <w:t>, considerando lo siguiente:</w:t>
      </w:r>
    </w:p>
    <w:p w14:paraId="2EBDFF90" w14:textId="77777777" w:rsidR="00BF5E66" w:rsidRPr="004A45B1" w:rsidRDefault="00BF5E66" w:rsidP="00BF5E66">
      <w:pPr>
        <w:autoSpaceDE w:val="0"/>
        <w:autoSpaceDN w:val="0"/>
        <w:adjustRightInd w:val="0"/>
        <w:spacing w:line="276" w:lineRule="auto"/>
        <w:ind w:left="0" w:right="0" w:firstLine="0"/>
        <w:rPr>
          <w:rFonts w:ascii="Times New Roman" w:eastAsia="Calibri" w:hAnsi="Times New Roman" w:cs="Times New Roman"/>
          <w:b/>
          <w:bCs/>
          <w:color w:val="000000" w:themeColor="text1"/>
          <w:sz w:val="24"/>
          <w:szCs w:val="24"/>
        </w:rPr>
      </w:pPr>
    </w:p>
    <w:p w14:paraId="0A4B73A3" w14:textId="77777777" w:rsidR="00735BD3" w:rsidRPr="004A45B1" w:rsidRDefault="00735BD3" w:rsidP="00321E0F">
      <w:pPr>
        <w:kinsoku w:val="0"/>
        <w:overflowPunct w:val="0"/>
        <w:ind w:left="567" w:firstLine="0"/>
        <w:textAlignment w:val="baseline"/>
        <w:rPr>
          <w:rFonts w:ascii="Times New Roman" w:hAnsi="Times New Roman" w:cs="Times New Roman"/>
          <w:b/>
          <w:bCs/>
          <w:i/>
          <w:iCs/>
          <w:color w:val="000000" w:themeColor="text1"/>
        </w:rPr>
      </w:pPr>
      <w:r w:rsidRPr="004A45B1">
        <w:rPr>
          <w:rFonts w:ascii="Times New Roman" w:eastAsia="Times New Roman" w:hAnsi="Times New Roman" w:cs="Times New Roman"/>
          <w:i/>
          <w:iCs/>
          <w:color w:val="000000" w:themeColor="text1"/>
          <w:lang w:eastAsia="es-ES"/>
        </w:rPr>
        <w:t>“</w:t>
      </w:r>
      <w:r w:rsidRPr="004A45B1">
        <w:rPr>
          <w:rFonts w:ascii="Times New Roman" w:eastAsia="Times New Roman" w:hAnsi="Times New Roman" w:cs="Times New Roman"/>
          <w:b/>
          <w:bCs/>
          <w:i/>
          <w:iCs/>
          <w:color w:val="000000" w:themeColor="text1"/>
          <w:lang w:eastAsia="es-ES"/>
        </w:rPr>
        <w:t>CONSIDERANDO</w:t>
      </w:r>
      <w:r w:rsidRPr="004A45B1">
        <w:rPr>
          <w:rFonts w:ascii="Times New Roman" w:hAnsi="Times New Roman" w:cs="Times New Roman"/>
          <w:b/>
          <w:bCs/>
          <w:i/>
          <w:iCs/>
          <w:color w:val="000000" w:themeColor="text1"/>
        </w:rPr>
        <w:t>:</w:t>
      </w:r>
    </w:p>
    <w:p w14:paraId="5E62097E" w14:textId="772CEBC9" w:rsidR="00735BD3" w:rsidRPr="004A45B1" w:rsidRDefault="00BF5E66" w:rsidP="00321E0F">
      <w:pPr>
        <w:pStyle w:val="Default"/>
        <w:ind w:left="567" w:right="567"/>
        <w:jc w:val="both"/>
        <w:rPr>
          <w:rFonts w:ascii="Times New Roman" w:hAnsi="Times New Roman" w:cs="Times New Roman"/>
          <w:i/>
          <w:iCs/>
          <w:color w:val="000000" w:themeColor="text1"/>
          <w:sz w:val="22"/>
          <w:szCs w:val="22"/>
        </w:rPr>
      </w:pPr>
      <w:r w:rsidRPr="004A45B1">
        <w:rPr>
          <w:rFonts w:ascii="Times New Roman" w:hAnsi="Times New Roman" w:cs="Times New Roman"/>
          <w:b/>
          <w:bCs/>
          <w:i/>
          <w:iCs/>
          <w:color w:val="000000" w:themeColor="text1"/>
          <w:sz w:val="22"/>
          <w:szCs w:val="22"/>
        </w:rPr>
        <w:t xml:space="preserve">PRIMERO: </w:t>
      </w:r>
      <w:r w:rsidR="00735BD3" w:rsidRPr="004A45B1">
        <w:rPr>
          <w:rFonts w:ascii="Times New Roman" w:hAnsi="Times New Roman" w:cs="Times New Roman"/>
          <w:i/>
          <w:iCs/>
          <w:color w:val="000000" w:themeColor="text1"/>
          <w:sz w:val="22"/>
          <w:szCs w:val="22"/>
        </w:rPr>
        <w:t xml:space="preserve">Procede este Órgano Colegiado a analizar el oficio </w:t>
      </w:r>
      <w:r w:rsidR="00735BD3" w:rsidRPr="004A45B1">
        <w:rPr>
          <w:rFonts w:ascii="Times New Roman" w:hAnsi="Times New Roman" w:cs="Times New Roman"/>
          <w:b/>
          <w:bCs/>
          <w:i/>
          <w:iCs/>
          <w:color w:val="000000" w:themeColor="text1"/>
          <w:sz w:val="22"/>
          <w:szCs w:val="22"/>
        </w:rPr>
        <w:t xml:space="preserve">CTP-AJ-OF-0486-2023 </w:t>
      </w:r>
      <w:r w:rsidR="00735BD3" w:rsidRPr="004A45B1">
        <w:rPr>
          <w:rFonts w:ascii="Times New Roman" w:hAnsi="Times New Roman" w:cs="Times New Roman"/>
          <w:i/>
          <w:iCs/>
          <w:color w:val="000000" w:themeColor="text1"/>
          <w:sz w:val="22"/>
          <w:szCs w:val="22"/>
        </w:rPr>
        <w:t xml:space="preserve">referente a recurso de revocatoria con apelación en subsidio e incidente de nulidad absoluta contra el artículo 7.4 de la sesión ordinaria 04-2023, presentado por el señor </w:t>
      </w:r>
      <w:r w:rsidR="004D5903">
        <w:rPr>
          <w:rFonts w:ascii="Times New Roman" w:hAnsi="Times New Roman" w:cs="Times New Roman"/>
          <w:b/>
          <w:bCs/>
          <w:i/>
          <w:iCs/>
          <w:color w:val="000000" w:themeColor="text1"/>
          <w:sz w:val="22"/>
          <w:szCs w:val="22"/>
        </w:rPr>
        <w:t>GCO</w:t>
      </w:r>
      <w:r w:rsidR="00735BD3" w:rsidRPr="004A45B1">
        <w:rPr>
          <w:rFonts w:ascii="Times New Roman" w:hAnsi="Times New Roman" w:cs="Times New Roman"/>
          <w:b/>
          <w:bCs/>
          <w:i/>
          <w:iCs/>
          <w:color w:val="000000" w:themeColor="text1"/>
          <w:sz w:val="22"/>
          <w:szCs w:val="22"/>
        </w:rPr>
        <w:t xml:space="preserve">, </w:t>
      </w:r>
      <w:r w:rsidR="00735BD3" w:rsidRPr="004A45B1">
        <w:rPr>
          <w:rFonts w:ascii="Times New Roman" w:hAnsi="Times New Roman" w:cs="Times New Roman"/>
          <w:i/>
          <w:iCs/>
          <w:color w:val="000000" w:themeColor="text1"/>
          <w:sz w:val="22"/>
          <w:szCs w:val="22"/>
        </w:rPr>
        <w:t xml:space="preserve">quien era concesionario de la placa </w:t>
      </w:r>
      <w:r w:rsidR="004D5903">
        <w:rPr>
          <w:rFonts w:ascii="Times New Roman" w:hAnsi="Times New Roman" w:cs="Times New Roman"/>
          <w:b/>
          <w:bCs/>
          <w:i/>
          <w:iCs/>
          <w:color w:val="000000" w:themeColor="text1"/>
          <w:sz w:val="22"/>
          <w:szCs w:val="22"/>
        </w:rPr>
        <w:t>TX 0000</w:t>
      </w:r>
      <w:r w:rsidR="00735BD3" w:rsidRPr="004A45B1">
        <w:rPr>
          <w:rFonts w:ascii="Times New Roman" w:hAnsi="Times New Roman" w:cs="Times New Roman"/>
          <w:i/>
          <w:iCs/>
          <w:color w:val="000000" w:themeColor="text1"/>
          <w:sz w:val="22"/>
          <w:szCs w:val="22"/>
        </w:rPr>
        <w:t xml:space="preserve">, expediente 373157, mocionándose para aprobar todas las recomendaciones contenidas en el indicado oficio, el cual forma parte integral de esta acta. </w:t>
      </w:r>
    </w:p>
    <w:p w14:paraId="1082833C" w14:textId="3697FD94" w:rsidR="00735BD3" w:rsidRPr="004A45B1" w:rsidRDefault="00735BD3" w:rsidP="00321E0F">
      <w:pPr>
        <w:kinsoku w:val="0"/>
        <w:overflowPunct w:val="0"/>
        <w:ind w:left="567" w:firstLine="0"/>
        <w:textAlignment w:val="baseline"/>
        <w:rPr>
          <w:rFonts w:ascii="Times New Roman" w:hAnsi="Times New Roman" w:cs="Times New Roman"/>
          <w:bCs/>
          <w:i/>
          <w:iCs/>
          <w:color w:val="000000" w:themeColor="text1"/>
        </w:rPr>
      </w:pPr>
      <w:r w:rsidRPr="004A45B1">
        <w:rPr>
          <w:rFonts w:ascii="Times New Roman" w:hAnsi="Times New Roman" w:cs="Times New Roman"/>
          <w:b/>
          <w:bCs/>
          <w:i/>
          <w:iCs/>
          <w:color w:val="000000" w:themeColor="text1"/>
        </w:rPr>
        <w:t xml:space="preserve">SEGUNDO: </w:t>
      </w:r>
      <w:r w:rsidRPr="004A45B1">
        <w:rPr>
          <w:rFonts w:ascii="Times New Roman" w:hAnsi="Times New Roman" w:cs="Times New Roman"/>
          <w:i/>
          <w:iCs/>
          <w:color w:val="000000" w:themeColor="text1"/>
        </w:rPr>
        <w:t xml:space="preserve">El director Gilbert Ureña justifica su voto negativo indicando que con respecto a estos Procedimientos Administrativos, tanto de inicio de procedimiento como </w:t>
      </w:r>
      <w:r w:rsidRPr="004A45B1">
        <w:rPr>
          <w:rFonts w:ascii="Times New Roman" w:hAnsi="Times New Roman" w:cs="Times New Roman"/>
          <w:i/>
          <w:iCs/>
          <w:color w:val="000000" w:themeColor="text1"/>
        </w:rPr>
        <w:lastRenderedPageBreak/>
        <w:t xml:space="preserve">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r w:rsidRPr="004A45B1">
        <w:rPr>
          <w:rFonts w:ascii="Times New Roman" w:hAnsi="Times New Roman" w:cs="Times New Roman"/>
          <w:b/>
          <w:bCs/>
          <w:i/>
          <w:iCs/>
          <w:color w:val="000000" w:themeColor="text1"/>
        </w:rPr>
        <w:t xml:space="preserve"> </w:t>
      </w:r>
      <w:r w:rsidRPr="004A45B1">
        <w:rPr>
          <w:rFonts w:ascii="Times New Roman" w:hAnsi="Times New Roman" w:cs="Times New Roman"/>
          <w:i/>
          <w:iCs/>
          <w:color w:val="000000" w:themeColor="text1"/>
        </w:rPr>
        <w:t>(…)”</w:t>
      </w:r>
      <w:r w:rsidRPr="004A45B1">
        <w:rPr>
          <w:rFonts w:ascii="Times New Roman" w:hAnsi="Times New Roman" w:cs="Times New Roman"/>
          <w:i/>
          <w:iCs/>
          <w:color w:val="000000" w:themeColor="text1"/>
          <w:spacing w:val="6"/>
        </w:rPr>
        <w:t xml:space="preserve"> </w:t>
      </w:r>
      <w:r w:rsidRPr="004A45B1">
        <w:rPr>
          <w:rFonts w:ascii="Times New Roman" w:hAnsi="Times New Roman" w:cs="Times New Roman"/>
          <w:i/>
          <w:iCs/>
          <w:color w:val="000000" w:themeColor="text1"/>
        </w:rPr>
        <w:t>(Léase el folio 2 del expediente administrativo TAT-065-23)</w:t>
      </w:r>
    </w:p>
    <w:p w14:paraId="79F15010" w14:textId="77777777" w:rsidR="00735BD3" w:rsidRPr="004A45B1" w:rsidRDefault="00735BD3" w:rsidP="00321E0F">
      <w:pPr>
        <w:pStyle w:val="Sinespaciado"/>
        <w:spacing w:line="276" w:lineRule="auto"/>
        <w:ind w:left="567" w:firstLine="0"/>
        <w:rPr>
          <w:rFonts w:ascii="Times New Roman" w:hAnsi="Times New Roman"/>
          <w:i/>
          <w:iCs/>
          <w:color w:val="000000" w:themeColor="text1"/>
          <w:sz w:val="24"/>
          <w:szCs w:val="24"/>
        </w:rPr>
      </w:pPr>
    </w:p>
    <w:p w14:paraId="399969A7" w14:textId="77777777" w:rsidR="00735BD3" w:rsidRPr="004A45B1" w:rsidRDefault="00735BD3" w:rsidP="00735BD3">
      <w:pPr>
        <w:pStyle w:val="Sinespaciado"/>
        <w:spacing w:line="276" w:lineRule="auto"/>
        <w:ind w:left="0" w:right="0" w:firstLine="0"/>
        <w:rPr>
          <w:rFonts w:ascii="Times New Roman" w:hAnsi="Times New Roman"/>
          <w:color w:val="000000" w:themeColor="text1"/>
          <w:sz w:val="24"/>
          <w:szCs w:val="24"/>
        </w:rPr>
      </w:pPr>
      <w:r w:rsidRPr="004A45B1">
        <w:rPr>
          <w:rFonts w:ascii="Times New Roman" w:hAnsi="Times New Roman"/>
          <w:color w:val="000000" w:themeColor="text1"/>
          <w:sz w:val="24"/>
          <w:szCs w:val="24"/>
        </w:rPr>
        <w:t>En razón a la anterior consideración, la Junta Directiva del Consejo de Transporte Público, dispone:</w:t>
      </w:r>
    </w:p>
    <w:p w14:paraId="4D76FE9D" w14:textId="77777777" w:rsidR="00735BD3" w:rsidRPr="004A45B1" w:rsidRDefault="00735BD3" w:rsidP="00735BD3">
      <w:pPr>
        <w:kinsoku w:val="0"/>
        <w:overflowPunct w:val="0"/>
        <w:ind w:left="567"/>
        <w:textAlignment w:val="baseline"/>
        <w:rPr>
          <w:rFonts w:ascii="Times New Roman" w:hAnsi="Times New Roman" w:cs="Times New Roman"/>
          <w:color w:val="000000" w:themeColor="text1"/>
        </w:rPr>
      </w:pPr>
    </w:p>
    <w:p w14:paraId="6912A9CB" w14:textId="77777777" w:rsidR="00735BD3" w:rsidRPr="004A45B1" w:rsidRDefault="00735BD3" w:rsidP="00321E0F">
      <w:pPr>
        <w:pStyle w:val="Prrafodelista"/>
        <w:kinsoku w:val="0"/>
        <w:overflowPunct w:val="0"/>
        <w:ind w:left="567" w:firstLine="0"/>
        <w:textAlignment w:val="baseline"/>
        <w:rPr>
          <w:rFonts w:ascii="Times New Roman" w:hAnsi="Times New Roman" w:cs="Times New Roman"/>
          <w:b/>
          <w:bCs/>
          <w:i/>
          <w:iCs/>
          <w:color w:val="000000" w:themeColor="text1"/>
        </w:rPr>
      </w:pPr>
      <w:r w:rsidRPr="004A45B1">
        <w:rPr>
          <w:rFonts w:ascii="Times New Roman" w:hAnsi="Times New Roman" w:cs="Times New Roman"/>
          <w:i/>
          <w:iCs/>
          <w:color w:val="000000" w:themeColor="text1"/>
        </w:rPr>
        <w:t>“</w:t>
      </w:r>
      <w:r w:rsidRPr="004A45B1">
        <w:rPr>
          <w:rFonts w:ascii="Times New Roman" w:hAnsi="Times New Roman" w:cs="Times New Roman"/>
          <w:b/>
          <w:bCs/>
          <w:i/>
          <w:iCs/>
          <w:color w:val="000000" w:themeColor="text1"/>
        </w:rPr>
        <w:t>POR TANTO ACUERDA</w:t>
      </w:r>
    </w:p>
    <w:p w14:paraId="0C08CC02" w14:textId="77777777" w:rsidR="00735BD3" w:rsidRPr="004A45B1" w:rsidRDefault="00735BD3" w:rsidP="00321E0F">
      <w:pPr>
        <w:kinsoku w:val="0"/>
        <w:overflowPunct w:val="0"/>
        <w:ind w:left="567" w:firstLine="0"/>
        <w:textAlignment w:val="baseline"/>
        <w:rPr>
          <w:rFonts w:ascii="Times New Roman" w:hAnsi="Times New Roman" w:cs="Times New Roman"/>
          <w:b/>
          <w:bCs/>
          <w:i/>
          <w:iCs/>
          <w:color w:val="000000" w:themeColor="text1"/>
        </w:rPr>
      </w:pPr>
    </w:p>
    <w:p w14:paraId="46E61C54" w14:textId="64F617D4" w:rsidR="00BF5E66" w:rsidRPr="004A45B1" w:rsidRDefault="00BF5E66" w:rsidP="00C6223F">
      <w:pPr>
        <w:pStyle w:val="Default"/>
        <w:numPr>
          <w:ilvl w:val="0"/>
          <w:numId w:val="5"/>
        </w:numPr>
        <w:ind w:left="567" w:right="567" w:firstLine="0"/>
        <w:jc w:val="both"/>
        <w:rPr>
          <w:rFonts w:ascii="Times New Roman" w:hAnsi="Times New Roman" w:cs="Times New Roman"/>
          <w:i/>
          <w:iCs/>
          <w:color w:val="000000" w:themeColor="text1"/>
          <w:sz w:val="22"/>
          <w:szCs w:val="22"/>
        </w:rPr>
      </w:pPr>
      <w:r w:rsidRPr="004A45B1">
        <w:rPr>
          <w:rFonts w:ascii="Times New Roman" w:hAnsi="Times New Roman" w:cs="Times New Roman"/>
          <w:i/>
          <w:iCs/>
          <w:color w:val="000000" w:themeColor="text1"/>
          <w:sz w:val="22"/>
          <w:szCs w:val="22"/>
        </w:rPr>
        <w:t xml:space="preserve">Aprobar todas las recomendaciones contenidas en el oficio </w:t>
      </w:r>
      <w:r w:rsidRPr="004A45B1">
        <w:rPr>
          <w:rFonts w:ascii="Times New Roman" w:hAnsi="Times New Roman" w:cs="Times New Roman"/>
          <w:b/>
          <w:bCs/>
          <w:i/>
          <w:iCs/>
          <w:color w:val="000000" w:themeColor="text1"/>
          <w:sz w:val="22"/>
          <w:szCs w:val="22"/>
        </w:rPr>
        <w:t>CTP-AJ-OF-0486-2023</w:t>
      </w:r>
      <w:r w:rsidRPr="004A45B1">
        <w:rPr>
          <w:rFonts w:ascii="Times New Roman" w:hAnsi="Times New Roman" w:cs="Times New Roman"/>
          <w:i/>
          <w:iCs/>
          <w:color w:val="000000" w:themeColor="text1"/>
          <w:sz w:val="22"/>
          <w:szCs w:val="22"/>
        </w:rPr>
        <w:t xml:space="preserve">, el cual forma parte integral de este acuerdo. </w:t>
      </w:r>
    </w:p>
    <w:p w14:paraId="04D9A25A" w14:textId="77C69FF4" w:rsidR="00BF5E66" w:rsidRPr="004A45B1" w:rsidRDefault="00BF5E66" w:rsidP="00C6223F">
      <w:pPr>
        <w:pStyle w:val="Default"/>
        <w:numPr>
          <w:ilvl w:val="0"/>
          <w:numId w:val="5"/>
        </w:numPr>
        <w:ind w:left="567" w:right="567" w:firstLine="0"/>
        <w:jc w:val="both"/>
        <w:rPr>
          <w:rFonts w:ascii="Times New Roman" w:hAnsi="Times New Roman" w:cs="Times New Roman"/>
          <w:i/>
          <w:iCs/>
          <w:color w:val="000000" w:themeColor="text1"/>
          <w:sz w:val="22"/>
          <w:szCs w:val="22"/>
        </w:rPr>
      </w:pPr>
      <w:r w:rsidRPr="004A45B1">
        <w:rPr>
          <w:rFonts w:ascii="Times New Roman" w:hAnsi="Times New Roman" w:cs="Times New Roman"/>
          <w:i/>
          <w:iCs/>
          <w:color w:val="000000" w:themeColor="text1"/>
          <w:sz w:val="22"/>
          <w:szCs w:val="22"/>
        </w:rPr>
        <w:t xml:space="preserve">Rechazar el incidente de nulidad absoluta presentado por el señor </w:t>
      </w:r>
      <w:r w:rsidR="004D5903">
        <w:rPr>
          <w:rFonts w:ascii="Times New Roman" w:hAnsi="Times New Roman" w:cs="Times New Roman"/>
          <w:b/>
          <w:bCs/>
          <w:i/>
          <w:iCs/>
          <w:color w:val="000000" w:themeColor="text1"/>
          <w:sz w:val="22"/>
          <w:szCs w:val="22"/>
        </w:rPr>
        <w:t>GCO</w:t>
      </w:r>
      <w:r w:rsidRPr="004A45B1">
        <w:rPr>
          <w:rFonts w:ascii="Times New Roman" w:hAnsi="Times New Roman" w:cs="Times New Roman"/>
          <w:i/>
          <w:iCs/>
          <w:color w:val="000000" w:themeColor="text1"/>
          <w:sz w:val="22"/>
          <w:szCs w:val="22"/>
        </w:rPr>
        <w:t xml:space="preserve">, contra el artículo 7.4 de la sesión ordinaria 04-2023 de la Junta Directiva del Consejo de Transporte Publico, por ser improcedente. </w:t>
      </w:r>
    </w:p>
    <w:p w14:paraId="2C361663" w14:textId="25B684DF" w:rsidR="00BF5E66" w:rsidRPr="004A45B1" w:rsidRDefault="00BF5E66" w:rsidP="00C6223F">
      <w:pPr>
        <w:pStyle w:val="Default"/>
        <w:numPr>
          <w:ilvl w:val="0"/>
          <w:numId w:val="5"/>
        </w:numPr>
        <w:ind w:left="567" w:right="567" w:firstLine="0"/>
        <w:jc w:val="both"/>
        <w:rPr>
          <w:rFonts w:ascii="Times New Roman" w:hAnsi="Times New Roman" w:cs="Times New Roman"/>
          <w:i/>
          <w:iCs/>
          <w:color w:val="000000" w:themeColor="text1"/>
          <w:sz w:val="22"/>
          <w:szCs w:val="22"/>
        </w:rPr>
      </w:pPr>
      <w:r w:rsidRPr="004A45B1">
        <w:rPr>
          <w:rFonts w:ascii="Times New Roman" w:hAnsi="Times New Roman" w:cs="Times New Roman"/>
          <w:i/>
          <w:iCs/>
          <w:color w:val="000000" w:themeColor="text1"/>
          <w:sz w:val="22"/>
          <w:szCs w:val="22"/>
        </w:rPr>
        <w:t xml:space="preserve">Rechazar el recurso de revocatoria presentado por el señor </w:t>
      </w:r>
      <w:r w:rsidR="004D5903">
        <w:rPr>
          <w:rFonts w:ascii="Times New Roman" w:hAnsi="Times New Roman" w:cs="Times New Roman"/>
          <w:b/>
          <w:bCs/>
          <w:i/>
          <w:iCs/>
          <w:color w:val="000000" w:themeColor="text1"/>
          <w:sz w:val="22"/>
          <w:szCs w:val="22"/>
        </w:rPr>
        <w:t>GCO</w:t>
      </w:r>
      <w:r w:rsidRPr="004A45B1">
        <w:rPr>
          <w:rFonts w:ascii="Times New Roman" w:hAnsi="Times New Roman" w:cs="Times New Roman"/>
          <w:b/>
          <w:bCs/>
          <w:i/>
          <w:iCs/>
          <w:color w:val="000000" w:themeColor="text1"/>
          <w:sz w:val="22"/>
          <w:szCs w:val="22"/>
        </w:rPr>
        <w:t xml:space="preserve">, </w:t>
      </w:r>
      <w:r w:rsidRPr="004A45B1">
        <w:rPr>
          <w:rFonts w:ascii="Times New Roman" w:hAnsi="Times New Roman" w:cs="Times New Roman"/>
          <w:i/>
          <w:iCs/>
          <w:color w:val="000000" w:themeColor="text1"/>
          <w:sz w:val="22"/>
          <w:szCs w:val="22"/>
        </w:rPr>
        <w:t xml:space="preserve">contra el artículo 7.4 de la sesión ordinaria 04-2023 de la Junta Directiva del Consejo de Transporte Publico, por ser improcedentes. </w:t>
      </w:r>
    </w:p>
    <w:p w14:paraId="32059694" w14:textId="776041A2" w:rsidR="00BF5E66" w:rsidRPr="004A45B1" w:rsidRDefault="00BF5E66" w:rsidP="00C6223F">
      <w:pPr>
        <w:pStyle w:val="Default"/>
        <w:numPr>
          <w:ilvl w:val="0"/>
          <w:numId w:val="5"/>
        </w:numPr>
        <w:ind w:left="567" w:right="567" w:firstLine="0"/>
        <w:jc w:val="both"/>
        <w:rPr>
          <w:rFonts w:ascii="Times New Roman" w:hAnsi="Times New Roman" w:cs="Times New Roman"/>
          <w:i/>
          <w:iCs/>
          <w:color w:val="000000" w:themeColor="text1"/>
          <w:sz w:val="22"/>
          <w:szCs w:val="22"/>
        </w:rPr>
      </w:pPr>
      <w:r w:rsidRPr="004A45B1">
        <w:rPr>
          <w:rFonts w:ascii="Times New Roman" w:hAnsi="Times New Roman" w:cs="Times New Roman"/>
          <w:i/>
          <w:iCs/>
          <w:color w:val="000000" w:themeColor="text1"/>
          <w:sz w:val="22"/>
          <w:szCs w:val="22"/>
        </w:rPr>
        <w:t xml:space="preserve">Elevar la apelación al Tribunal Administrativo de Transportes. </w:t>
      </w:r>
    </w:p>
    <w:p w14:paraId="25350071" w14:textId="2A7BF08A" w:rsidR="005C522E" w:rsidRPr="004A45B1" w:rsidRDefault="00BF5E66" w:rsidP="00C6223F">
      <w:pPr>
        <w:pStyle w:val="Default"/>
        <w:numPr>
          <w:ilvl w:val="0"/>
          <w:numId w:val="5"/>
        </w:numPr>
        <w:ind w:left="567" w:right="567" w:firstLine="0"/>
        <w:jc w:val="both"/>
        <w:rPr>
          <w:rFonts w:ascii="Times New Roman" w:hAnsi="Times New Roman" w:cs="Times New Roman"/>
          <w:i/>
          <w:iCs/>
          <w:color w:val="000000" w:themeColor="text1"/>
        </w:rPr>
      </w:pPr>
      <w:r w:rsidRPr="004A45B1">
        <w:rPr>
          <w:rFonts w:ascii="Times New Roman" w:hAnsi="Times New Roman" w:cs="Times New Roman"/>
          <w:i/>
          <w:iCs/>
          <w:color w:val="000000" w:themeColor="text1"/>
          <w:sz w:val="22"/>
          <w:szCs w:val="22"/>
        </w:rPr>
        <w:t xml:space="preserve">Notifíquese: </w:t>
      </w:r>
      <w:r w:rsidR="004D5903">
        <w:rPr>
          <w:rFonts w:ascii="Times New Roman" w:hAnsi="Times New Roman" w:cs="Times New Roman"/>
          <w:i/>
          <w:iCs/>
          <w:color w:val="000000" w:themeColor="text1"/>
          <w:sz w:val="22"/>
          <w:szCs w:val="22"/>
        </w:rPr>
        <w:t>GCO</w:t>
      </w:r>
      <w:r w:rsidRPr="004A45B1">
        <w:rPr>
          <w:rFonts w:ascii="Times New Roman" w:hAnsi="Times New Roman" w:cs="Times New Roman"/>
          <w:i/>
          <w:iCs/>
          <w:color w:val="000000" w:themeColor="text1"/>
          <w:sz w:val="22"/>
          <w:szCs w:val="22"/>
        </w:rPr>
        <w:t xml:space="preserve"> al correo. </w:t>
      </w:r>
      <w:r w:rsidR="00735BD3" w:rsidRPr="004A45B1">
        <w:rPr>
          <w:rFonts w:ascii="Times New Roman" w:hAnsi="Times New Roman" w:cs="Times New Roman"/>
          <w:i/>
          <w:iCs/>
          <w:color w:val="000000" w:themeColor="text1"/>
          <w:sz w:val="22"/>
          <w:szCs w:val="22"/>
        </w:rPr>
        <w:t>(…)”</w:t>
      </w:r>
      <w:r w:rsidR="00735BD3" w:rsidRPr="004A45B1">
        <w:rPr>
          <w:rFonts w:ascii="Times New Roman" w:hAnsi="Times New Roman" w:cs="Times New Roman"/>
          <w:i/>
          <w:iCs/>
          <w:color w:val="000000" w:themeColor="text1"/>
          <w:spacing w:val="6"/>
          <w:sz w:val="22"/>
          <w:szCs w:val="22"/>
        </w:rPr>
        <w:t xml:space="preserve"> </w:t>
      </w:r>
    </w:p>
    <w:p w14:paraId="33CFD83B" w14:textId="77777777" w:rsidR="005C522E" w:rsidRPr="004A45B1" w:rsidRDefault="005C522E" w:rsidP="00C6223F">
      <w:pPr>
        <w:pStyle w:val="Default"/>
        <w:ind w:left="567" w:right="567"/>
        <w:jc w:val="both"/>
        <w:rPr>
          <w:rFonts w:ascii="Times New Roman" w:hAnsi="Times New Roman" w:cs="Times New Roman"/>
          <w:i/>
          <w:iCs/>
          <w:color w:val="000000" w:themeColor="text1"/>
          <w:spacing w:val="6"/>
          <w:sz w:val="22"/>
          <w:szCs w:val="22"/>
        </w:rPr>
      </w:pPr>
    </w:p>
    <w:p w14:paraId="38337AF7" w14:textId="7D5EAAEA" w:rsidR="00735BD3" w:rsidRPr="004A45B1" w:rsidRDefault="00735BD3" w:rsidP="005C522E">
      <w:pPr>
        <w:pStyle w:val="Default"/>
        <w:ind w:left="720" w:right="567"/>
        <w:jc w:val="both"/>
        <w:rPr>
          <w:rFonts w:ascii="Times New Roman" w:hAnsi="Times New Roman" w:cs="Times New Roman"/>
          <w:color w:val="000000" w:themeColor="text1"/>
        </w:rPr>
      </w:pPr>
      <w:r w:rsidRPr="004A45B1">
        <w:rPr>
          <w:rFonts w:ascii="Times New Roman" w:hAnsi="Times New Roman" w:cs="Times New Roman"/>
          <w:color w:val="000000" w:themeColor="text1"/>
        </w:rPr>
        <w:t xml:space="preserve">(Léase el folio </w:t>
      </w:r>
      <w:r w:rsidR="00BF5E66" w:rsidRPr="004A45B1">
        <w:rPr>
          <w:rFonts w:ascii="Times New Roman" w:hAnsi="Times New Roman" w:cs="Times New Roman"/>
          <w:color w:val="000000" w:themeColor="text1"/>
        </w:rPr>
        <w:t>02</w:t>
      </w:r>
      <w:r w:rsidRPr="004A45B1">
        <w:rPr>
          <w:rFonts w:ascii="Times New Roman" w:hAnsi="Times New Roman" w:cs="Times New Roman"/>
          <w:color w:val="000000" w:themeColor="text1"/>
        </w:rPr>
        <w:t xml:space="preserve"> del expediente administrativo TAT-065-23)</w:t>
      </w:r>
    </w:p>
    <w:p w14:paraId="2A0123BC" w14:textId="77777777" w:rsidR="00735BD3" w:rsidRPr="004A45B1" w:rsidRDefault="00735BD3" w:rsidP="009261C3">
      <w:pPr>
        <w:pStyle w:val="Textoindependiente"/>
        <w:tabs>
          <w:tab w:val="left" w:pos="360"/>
        </w:tabs>
        <w:spacing w:after="0" w:line="276" w:lineRule="auto"/>
        <w:ind w:left="0" w:right="0"/>
        <w:rPr>
          <w:color w:val="000000" w:themeColor="text1"/>
        </w:rPr>
      </w:pPr>
    </w:p>
    <w:p w14:paraId="08C4A59D" w14:textId="2F243D1C" w:rsidR="00735BD3" w:rsidRPr="004A45B1" w:rsidRDefault="00735BD3" w:rsidP="009261C3">
      <w:pPr>
        <w:pStyle w:val="Sinespaciado"/>
        <w:spacing w:line="276" w:lineRule="auto"/>
        <w:ind w:left="0" w:right="0" w:firstLine="0"/>
        <w:rPr>
          <w:rFonts w:ascii="Times New Roman" w:hAnsi="Times New Roman"/>
          <w:color w:val="000000" w:themeColor="text1"/>
          <w:sz w:val="24"/>
          <w:szCs w:val="24"/>
        </w:rPr>
      </w:pPr>
      <w:r w:rsidRPr="004A45B1">
        <w:rPr>
          <w:rFonts w:ascii="Times New Roman" w:hAnsi="Times New Roman"/>
          <w:color w:val="000000" w:themeColor="text1"/>
          <w:sz w:val="24"/>
          <w:szCs w:val="24"/>
        </w:rPr>
        <w:t xml:space="preserve">El acuerdo fue notificado vía correo electrónico el </w:t>
      </w:r>
      <w:r w:rsidRPr="004A45B1">
        <w:rPr>
          <w:rFonts w:ascii="Times New Roman" w:hAnsi="Times New Roman"/>
          <w:b/>
          <w:bCs/>
          <w:color w:val="000000" w:themeColor="text1"/>
          <w:sz w:val="24"/>
          <w:szCs w:val="24"/>
        </w:rPr>
        <w:t>15 de mayo de 2023</w:t>
      </w:r>
      <w:r w:rsidRPr="004A45B1">
        <w:rPr>
          <w:rFonts w:ascii="Times New Roman" w:hAnsi="Times New Roman"/>
          <w:color w:val="000000" w:themeColor="text1"/>
          <w:sz w:val="24"/>
          <w:szCs w:val="24"/>
        </w:rPr>
        <w:t>. (Léase el folio 03 del expediente administrativo TAT-065-23)</w:t>
      </w:r>
    </w:p>
    <w:p w14:paraId="6C59F422" w14:textId="77777777" w:rsidR="00735BD3" w:rsidRPr="004A45B1" w:rsidRDefault="00735BD3" w:rsidP="009261C3">
      <w:pPr>
        <w:autoSpaceDE w:val="0"/>
        <w:autoSpaceDN w:val="0"/>
        <w:adjustRightInd w:val="0"/>
        <w:spacing w:line="276" w:lineRule="auto"/>
        <w:ind w:left="0" w:right="0" w:firstLine="0"/>
        <w:rPr>
          <w:rFonts w:ascii="Times New Roman" w:eastAsia="Calibri" w:hAnsi="Times New Roman" w:cs="Times New Roman"/>
          <w:b/>
          <w:bCs/>
          <w:color w:val="000000" w:themeColor="text1"/>
          <w:sz w:val="24"/>
          <w:szCs w:val="24"/>
        </w:rPr>
      </w:pPr>
    </w:p>
    <w:p w14:paraId="6B458008" w14:textId="47A6BD80" w:rsidR="00321E0F" w:rsidRPr="004A45B1" w:rsidRDefault="00321E0F" w:rsidP="009261C3">
      <w:pPr>
        <w:autoSpaceDE w:val="0"/>
        <w:autoSpaceDN w:val="0"/>
        <w:adjustRightInd w:val="0"/>
        <w:spacing w:line="276" w:lineRule="auto"/>
        <w:ind w:left="0" w:right="0" w:firstLine="0"/>
        <w:rPr>
          <w:rFonts w:ascii="Times New Roman" w:eastAsia="Calibri" w:hAnsi="Times New Roman" w:cs="Times New Roman"/>
          <w:b/>
          <w:bCs/>
          <w:color w:val="000000" w:themeColor="text1"/>
          <w:sz w:val="24"/>
          <w:szCs w:val="24"/>
        </w:rPr>
      </w:pPr>
      <w:r w:rsidRPr="004A45B1">
        <w:rPr>
          <w:rFonts w:ascii="Times New Roman" w:eastAsia="Calibri" w:hAnsi="Times New Roman" w:cs="Times New Roman"/>
          <w:b/>
          <w:bCs/>
          <w:color w:val="000000" w:themeColor="text1"/>
          <w:sz w:val="24"/>
          <w:szCs w:val="24"/>
        </w:rPr>
        <w:t xml:space="preserve">CUARTO: </w:t>
      </w:r>
      <w:r w:rsidR="00532616" w:rsidRPr="004A45B1">
        <w:rPr>
          <w:rFonts w:ascii="Times New Roman" w:eastAsia="Calibri" w:hAnsi="Times New Roman" w:cs="Times New Roman"/>
          <w:color w:val="000000" w:themeColor="text1"/>
          <w:sz w:val="24"/>
          <w:szCs w:val="24"/>
        </w:rPr>
        <w:t xml:space="preserve">Mediante Certificación </w:t>
      </w:r>
      <w:r w:rsidR="00532616" w:rsidRPr="004A45B1">
        <w:rPr>
          <w:rFonts w:ascii="Times New Roman" w:eastAsia="Calibri" w:hAnsi="Times New Roman" w:cs="Times New Roman"/>
          <w:b/>
          <w:bCs/>
          <w:color w:val="000000" w:themeColor="text1"/>
          <w:sz w:val="24"/>
          <w:szCs w:val="24"/>
        </w:rPr>
        <w:t>SDA/CTP-23-08-00043 de las 10:30 horas del 10 de agosto de 2023</w:t>
      </w:r>
      <w:r w:rsidR="00532616" w:rsidRPr="004A45B1">
        <w:rPr>
          <w:rFonts w:ascii="Times New Roman" w:eastAsia="Calibri" w:hAnsi="Times New Roman" w:cs="Times New Roman"/>
          <w:color w:val="000000" w:themeColor="text1"/>
          <w:sz w:val="24"/>
          <w:szCs w:val="24"/>
        </w:rPr>
        <w:t xml:space="preserve">, el Consejo de Transporte Público eleva a este Tribunal Administrativo de </w:t>
      </w:r>
      <w:r w:rsidR="00532616" w:rsidRPr="004A45B1">
        <w:rPr>
          <w:rFonts w:ascii="Times New Roman" w:eastAsia="Calibri" w:hAnsi="Times New Roman" w:cs="Times New Roman"/>
          <w:color w:val="000000" w:themeColor="text1"/>
          <w:sz w:val="24"/>
          <w:szCs w:val="24"/>
        </w:rPr>
        <w:lastRenderedPageBreak/>
        <w:t>Transporte el Recurso de Apelación. (Ver folio 01 del expediente administrativo TAT-065-23)</w:t>
      </w:r>
    </w:p>
    <w:p w14:paraId="1364505A" w14:textId="77777777" w:rsidR="00321E0F" w:rsidRPr="004A45B1" w:rsidRDefault="00321E0F" w:rsidP="009261C3">
      <w:pPr>
        <w:autoSpaceDE w:val="0"/>
        <w:autoSpaceDN w:val="0"/>
        <w:adjustRightInd w:val="0"/>
        <w:spacing w:line="276" w:lineRule="auto"/>
        <w:ind w:left="0" w:right="0" w:firstLine="0"/>
        <w:rPr>
          <w:rFonts w:ascii="Times New Roman" w:eastAsia="Calibri" w:hAnsi="Times New Roman" w:cs="Times New Roman"/>
          <w:b/>
          <w:bCs/>
          <w:color w:val="000000" w:themeColor="text1"/>
          <w:sz w:val="24"/>
          <w:szCs w:val="24"/>
        </w:rPr>
      </w:pPr>
    </w:p>
    <w:p w14:paraId="77CFFA16" w14:textId="4F5DDA47" w:rsidR="005E350F" w:rsidRPr="004A45B1" w:rsidRDefault="00532616" w:rsidP="009261C3">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r w:rsidRPr="004A45B1">
        <w:rPr>
          <w:rFonts w:ascii="Times New Roman" w:eastAsia="Calibri" w:hAnsi="Times New Roman" w:cs="Times New Roman"/>
          <w:b/>
          <w:bCs/>
          <w:color w:val="000000" w:themeColor="text1"/>
          <w:sz w:val="24"/>
          <w:szCs w:val="24"/>
        </w:rPr>
        <w:t>QUIN</w:t>
      </w:r>
      <w:r w:rsidR="005C522E" w:rsidRPr="004A45B1">
        <w:rPr>
          <w:rFonts w:ascii="Times New Roman" w:eastAsia="Calibri" w:hAnsi="Times New Roman" w:cs="Times New Roman"/>
          <w:b/>
          <w:bCs/>
          <w:color w:val="000000" w:themeColor="text1"/>
          <w:sz w:val="24"/>
          <w:szCs w:val="24"/>
        </w:rPr>
        <w:t>T</w:t>
      </w:r>
      <w:r w:rsidR="00BF5E66" w:rsidRPr="004A45B1">
        <w:rPr>
          <w:rFonts w:ascii="Times New Roman" w:eastAsia="Calibri" w:hAnsi="Times New Roman" w:cs="Times New Roman"/>
          <w:b/>
          <w:bCs/>
          <w:color w:val="000000" w:themeColor="text1"/>
          <w:sz w:val="24"/>
          <w:szCs w:val="24"/>
        </w:rPr>
        <w:t xml:space="preserve">O: </w:t>
      </w:r>
      <w:r w:rsidR="005E350F" w:rsidRPr="004A45B1">
        <w:rPr>
          <w:rFonts w:ascii="Times New Roman" w:eastAsia="Calibri" w:hAnsi="Times New Roman" w:cs="Times New Roman"/>
          <w:color w:val="000000" w:themeColor="text1"/>
          <w:sz w:val="24"/>
          <w:szCs w:val="24"/>
        </w:rPr>
        <w:t xml:space="preserve">El Tribunal Administrativo de Transporte, mediante la </w:t>
      </w:r>
      <w:r w:rsidR="005E350F" w:rsidRPr="004A45B1">
        <w:rPr>
          <w:rFonts w:ascii="Times New Roman" w:eastAsia="Calibri" w:hAnsi="Times New Roman" w:cs="Times New Roman"/>
          <w:b/>
          <w:bCs/>
          <w:color w:val="000000" w:themeColor="text1"/>
          <w:sz w:val="24"/>
          <w:szCs w:val="24"/>
        </w:rPr>
        <w:t xml:space="preserve">Prevención No. 01 de las </w:t>
      </w:r>
      <w:r w:rsidR="009261C3" w:rsidRPr="004A45B1">
        <w:rPr>
          <w:rFonts w:ascii="Times New Roman" w:eastAsia="Calibri" w:hAnsi="Times New Roman" w:cs="Times New Roman"/>
          <w:b/>
          <w:bCs/>
          <w:color w:val="000000" w:themeColor="text1"/>
          <w:sz w:val="24"/>
          <w:szCs w:val="24"/>
        </w:rPr>
        <w:t>09</w:t>
      </w:r>
      <w:r w:rsidR="005E350F" w:rsidRPr="004A45B1">
        <w:rPr>
          <w:rFonts w:ascii="Times New Roman" w:eastAsia="Calibri" w:hAnsi="Times New Roman" w:cs="Times New Roman"/>
          <w:b/>
          <w:bCs/>
          <w:color w:val="000000" w:themeColor="text1"/>
          <w:sz w:val="24"/>
          <w:szCs w:val="24"/>
        </w:rPr>
        <w:t>:</w:t>
      </w:r>
      <w:r w:rsidR="009261C3" w:rsidRPr="004A45B1">
        <w:rPr>
          <w:rFonts w:ascii="Times New Roman" w:eastAsia="Calibri" w:hAnsi="Times New Roman" w:cs="Times New Roman"/>
          <w:b/>
          <w:bCs/>
          <w:color w:val="000000" w:themeColor="text1"/>
          <w:sz w:val="24"/>
          <w:szCs w:val="24"/>
        </w:rPr>
        <w:t>3</w:t>
      </w:r>
      <w:r w:rsidR="005E350F" w:rsidRPr="004A45B1">
        <w:rPr>
          <w:rFonts w:ascii="Times New Roman" w:eastAsia="Calibri" w:hAnsi="Times New Roman" w:cs="Times New Roman"/>
          <w:b/>
          <w:bCs/>
          <w:color w:val="000000" w:themeColor="text1"/>
          <w:sz w:val="24"/>
          <w:szCs w:val="24"/>
        </w:rPr>
        <w:t xml:space="preserve">0 horas de </w:t>
      </w:r>
      <w:r w:rsidR="009261C3" w:rsidRPr="004A45B1">
        <w:rPr>
          <w:rFonts w:ascii="Times New Roman" w:eastAsia="Calibri" w:hAnsi="Times New Roman" w:cs="Times New Roman"/>
          <w:b/>
          <w:bCs/>
          <w:color w:val="000000" w:themeColor="text1"/>
          <w:sz w:val="24"/>
          <w:szCs w:val="24"/>
        </w:rPr>
        <w:t>21</w:t>
      </w:r>
      <w:r w:rsidR="005E350F" w:rsidRPr="004A45B1">
        <w:rPr>
          <w:rFonts w:ascii="Times New Roman" w:eastAsia="Calibri" w:hAnsi="Times New Roman" w:cs="Times New Roman"/>
          <w:b/>
          <w:bCs/>
          <w:color w:val="000000" w:themeColor="text1"/>
          <w:sz w:val="24"/>
          <w:szCs w:val="24"/>
        </w:rPr>
        <w:t xml:space="preserve"> de</w:t>
      </w:r>
      <w:r w:rsidR="009261C3" w:rsidRPr="004A45B1">
        <w:rPr>
          <w:rFonts w:ascii="Times New Roman" w:eastAsia="Calibri" w:hAnsi="Times New Roman" w:cs="Times New Roman"/>
          <w:b/>
          <w:bCs/>
          <w:color w:val="000000" w:themeColor="text1"/>
          <w:sz w:val="24"/>
          <w:szCs w:val="24"/>
        </w:rPr>
        <w:t xml:space="preserve"> agosto de</w:t>
      </w:r>
      <w:r w:rsidR="005E350F" w:rsidRPr="004A45B1">
        <w:rPr>
          <w:rFonts w:ascii="Times New Roman" w:eastAsia="Calibri" w:hAnsi="Times New Roman" w:cs="Times New Roman"/>
          <w:b/>
          <w:bCs/>
          <w:color w:val="000000" w:themeColor="text1"/>
          <w:sz w:val="24"/>
          <w:szCs w:val="24"/>
        </w:rPr>
        <w:t xml:space="preserve"> 2023</w:t>
      </w:r>
      <w:r w:rsidR="005E350F" w:rsidRPr="004A45B1">
        <w:rPr>
          <w:rFonts w:ascii="Times New Roman" w:eastAsia="Calibri" w:hAnsi="Times New Roman" w:cs="Times New Roman"/>
          <w:color w:val="000000" w:themeColor="text1"/>
          <w:sz w:val="24"/>
          <w:szCs w:val="24"/>
        </w:rPr>
        <w:t>, solicita a</w:t>
      </w:r>
      <w:r w:rsidR="009261C3" w:rsidRPr="004A45B1">
        <w:rPr>
          <w:rFonts w:ascii="Times New Roman" w:eastAsia="Calibri" w:hAnsi="Times New Roman" w:cs="Times New Roman"/>
          <w:color w:val="000000" w:themeColor="text1"/>
          <w:sz w:val="24"/>
          <w:szCs w:val="24"/>
        </w:rPr>
        <w:t>l Departamento de Administración de Concesiones y Permisos del C</w:t>
      </w:r>
      <w:r w:rsidR="005E350F" w:rsidRPr="004A45B1">
        <w:rPr>
          <w:rFonts w:ascii="Times New Roman" w:eastAsia="Calibri" w:hAnsi="Times New Roman" w:cs="Times New Roman"/>
          <w:color w:val="000000" w:themeColor="text1"/>
          <w:sz w:val="24"/>
          <w:szCs w:val="24"/>
        </w:rPr>
        <w:t xml:space="preserve">onsejo de Transporte Público, que remita </w:t>
      </w:r>
      <w:r w:rsidR="009261C3" w:rsidRPr="004A45B1">
        <w:rPr>
          <w:rFonts w:ascii="Times New Roman" w:eastAsia="Calibri" w:hAnsi="Times New Roman" w:cs="Times New Roman"/>
          <w:color w:val="000000" w:themeColor="text1"/>
          <w:sz w:val="24"/>
          <w:szCs w:val="24"/>
        </w:rPr>
        <w:t xml:space="preserve">copia íntegra, completa, actualizada y debidamente certificada del expediente administrativo que ampara la concesión de servicio público modalidad taxi bajo la placa </w:t>
      </w:r>
      <w:r w:rsidR="004D5903">
        <w:rPr>
          <w:rFonts w:ascii="Times New Roman" w:eastAsia="Calibri" w:hAnsi="Times New Roman" w:cs="Times New Roman"/>
          <w:color w:val="000000" w:themeColor="text1"/>
          <w:sz w:val="24"/>
          <w:szCs w:val="24"/>
        </w:rPr>
        <w:t>TX-0000</w:t>
      </w:r>
      <w:r w:rsidR="009261C3" w:rsidRPr="004A45B1">
        <w:rPr>
          <w:rFonts w:ascii="Times New Roman" w:eastAsia="Calibri" w:hAnsi="Times New Roman" w:cs="Times New Roman"/>
          <w:color w:val="000000" w:themeColor="text1"/>
          <w:sz w:val="24"/>
          <w:szCs w:val="24"/>
        </w:rPr>
        <w:t xml:space="preserve">, otorgada al señor </w:t>
      </w:r>
      <w:r w:rsidR="004D5903">
        <w:rPr>
          <w:rFonts w:ascii="Times New Roman" w:eastAsia="Calibri" w:hAnsi="Times New Roman" w:cs="Times New Roman"/>
          <w:b/>
          <w:bCs/>
          <w:color w:val="000000" w:themeColor="text1"/>
          <w:sz w:val="24"/>
          <w:szCs w:val="24"/>
        </w:rPr>
        <w:t>GMCO</w:t>
      </w:r>
      <w:r w:rsidR="005E350F" w:rsidRPr="004A45B1">
        <w:rPr>
          <w:rFonts w:ascii="Times New Roman" w:eastAsia="Calibri" w:hAnsi="Times New Roman" w:cs="Times New Roman"/>
          <w:color w:val="000000" w:themeColor="text1"/>
          <w:sz w:val="24"/>
          <w:szCs w:val="24"/>
        </w:rPr>
        <w:t xml:space="preserve">. (Ver folios del </w:t>
      </w:r>
      <w:r w:rsidR="009261C3" w:rsidRPr="004A45B1">
        <w:rPr>
          <w:rFonts w:ascii="Times New Roman" w:eastAsia="Calibri" w:hAnsi="Times New Roman" w:cs="Times New Roman"/>
          <w:color w:val="000000" w:themeColor="text1"/>
          <w:sz w:val="24"/>
          <w:szCs w:val="24"/>
        </w:rPr>
        <w:t xml:space="preserve">26 al 29 </w:t>
      </w:r>
      <w:r w:rsidR="005E350F" w:rsidRPr="004A45B1">
        <w:rPr>
          <w:rFonts w:ascii="Times New Roman" w:eastAsia="Calibri" w:hAnsi="Times New Roman" w:cs="Times New Roman"/>
          <w:color w:val="000000" w:themeColor="text1"/>
          <w:sz w:val="24"/>
          <w:szCs w:val="24"/>
        </w:rPr>
        <w:t>del expediente administrativo</w:t>
      </w:r>
      <w:r w:rsidR="00BF5E66" w:rsidRPr="004A45B1">
        <w:rPr>
          <w:rFonts w:ascii="Times New Roman" w:eastAsia="Calibri" w:hAnsi="Times New Roman" w:cs="Times New Roman"/>
          <w:color w:val="000000" w:themeColor="text1"/>
          <w:sz w:val="24"/>
          <w:szCs w:val="24"/>
        </w:rPr>
        <w:t xml:space="preserve"> TAT-065-23</w:t>
      </w:r>
      <w:r w:rsidR="005E350F" w:rsidRPr="004A45B1">
        <w:rPr>
          <w:rFonts w:ascii="Times New Roman" w:eastAsia="Calibri" w:hAnsi="Times New Roman" w:cs="Times New Roman"/>
          <w:color w:val="000000" w:themeColor="text1"/>
          <w:sz w:val="24"/>
          <w:szCs w:val="24"/>
        </w:rPr>
        <w:t>)</w:t>
      </w:r>
      <w:r w:rsidR="005E350F" w:rsidRPr="004A45B1">
        <w:rPr>
          <w:rFonts w:ascii="Times New Roman" w:eastAsia="Calibri" w:hAnsi="Times New Roman" w:cs="Times New Roman"/>
          <w:b/>
          <w:bCs/>
          <w:color w:val="000000" w:themeColor="text1"/>
          <w:sz w:val="24"/>
          <w:szCs w:val="24"/>
        </w:rPr>
        <w:t xml:space="preserve"> </w:t>
      </w:r>
    </w:p>
    <w:p w14:paraId="00BA0C11" w14:textId="77777777" w:rsidR="005E350F" w:rsidRPr="004A45B1" w:rsidRDefault="005E350F" w:rsidP="009261C3">
      <w:pPr>
        <w:autoSpaceDE w:val="0"/>
        <w:autoSpaceDN w:val="0"/>
        <w:adjustRightInd w:val="0"/>
        <w:spacing w:line="276" w:lineRule="auto"/>
        <w:ind w:left="0" w:right="0" w:firstLine="0"/>
        <w:rPr>
          <w:rFonts w:ascii="Times New Roman" w:eastAsia="Calibri" w:hAnsi="Times New Roman" w:cs="Times New Roman"/>
          <w:b/>
          <w:bCs/>
          <w:color w:val="000000" w:themeColor="text1"/>
          <w:sz w:val="24"/>
          <w:szCs w:val="24"/>
        </w:rPr>
      </w:pPr>
    </w:p>
    <w:p w14:paraId="7C6D9534" w14:textId="30924BA9" w:rsidR="005E350F" w:rsidRPr="004A45B1" w:rsidRDefault="00532616" w:rsidP="009261C3">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r w:rsidRPr="004A45B1">
        <w:rPr>
          <w:rFonts w:ascii="Times New Roman" w:eastAsia="Calibri" w:hAnsi="Times New Roman" w:cs="Times New Roman"/>
          <w:b/>
          <w:bCs/>
          <w:color w:val="000000" w:themeColor="text1"/>
          <w:sz w:val="24"/>
          <w:szCs w:val="24"/>
        </w:rPr>
        <w:t>SEX</w:t>
      </w:r>
      <w:r w:rsidR="005C522E" w:rsidRPr="004A45B1">
        <w:rPr>
          <w:rFonts w:ascii="Times New Roman" w:eastAsia="Calibri" w:hAnsi="Times New Roman" w:cs="Times New Roman"/>
          <w:b/>
          <w:bCs/>
          <w:color w:val="000000" w:themeColor="text1"/>
          <w:sz w:val="24"/>
          <w:szCs w:val="24"/>
        </w:rPr>
        <w:t>T</w:t>
      </w:r>
      <w:r w:rsidR="005E350F" w:rsidRPr="004A45B1">
        <w:rPr>
          <w:rFonts w:ascii="Times New Roman" w:eastAsia="Calibri" w:hAnsi="Times New Roman" w:cs="Times New Roman"/>
          <w:b/>
          <w:bCs/>
          <w:color w:val="000000" w:themeColor="text1"/>
          <w:sz w:val="24"/>
          <w:szCs w:val="24"/>
        </w:rPr>
        <w:t xml:space="preserve">O: </w:t>
      </w:r>
      <w:r w:rsidR="005E350F" w:rsidRPr="004A45B1">
        <w:rPr>
          <w:rFonts w:ascii="Times New Roman" w:eastAsia="Calibri" w:hAnsi="Times New Roman" w:cs="Times New Roman"/>
          <w:color w:val="000000" w:themeColor="text1"/>
          <w:sz w:val="24"/>
          <w:szCs w:val="24"/>
        </w:rPr>
        <w:t xml:space="preserve">Mediante el oficio </w:t>
      </w:r>
      <w:r w:rsidR="005E350F" w:rsidRPr="004A45B1">
        <w:rPr>
          <w:rFonts w:ascii="Times New Roman" w:eastAsia="Calibri" w:hAnsi="Times New Roman" w:cs="Times New Roman"/>
          <w:b/>
          <w:bCs/>
          <w:color w:val="000000" w:themeColor="text1"/>
          <w:sz w:val="24"/>
          <w:szCs w:val="24"/>
        </w:rPr>
        <w:t>No. CTP-SDA-OF-00</w:t>
      </w:r>
      <w:r w:rsidR="009261C3" w:rsidRPr="004A45B1">
        <w:rPr>
          <w:rFonts w:ascii="Times New Roman" w:eastAsia="Calibri" w:hAnsi="Times New Roman" w:cs="Times New Roman"/>
          <w:b/>
          <w:bCs/>
          <w:color w:val="000000" w:themeColor="text1"/>
          <w:sz w:val="24"/>
          <w:szCs w:val="24"/>
        </w:rPr>
        <w:t>122</w:t>
      </w:r>
      <w:r w:rsidR="005E350F" w:rsidRPr="004A45B1">
        <w:rPr>
          <w:rFonts w:ascii="Times New Roman" w:eastAsia="Calibri" w:hAnsi="Times New Roman" w:cs="Times New Roman"/>
          <w:b/>
          <w:bCs/>
          <w:color w:val="000000" w:themeColor="text1"/>
          <w:sz w:val="24"/>
          <w:szCs w:val="24"/>
        </w:rPr>
        <w:t>-2023 del 2</w:t>
      </w:r>
      <w:r w:rsidR="009261C3" w:rsidRPr="004A45B1">
        <w:rPr>
          <w:rFonts w:ascii="Times New Roman" w:eastAsia="Calibri" w:hAnsi="Times New Roman" w:cs="Times New Roman"/>
          <w:b/>
          <w:bCs/>
          <w:color w:val="000000" w:themeColor="text1"/>
          <w:sz w:val="24"/>
          <w:szCs w:val="24"/>
        </w:rPr>
        <w:t>9</w:t>
      </w:r>
      <w:r w:rsidR="005E350F" w:rsidRPr="004A45B1">
        <w:rPr>
          <w:rFonts w:ascii="Times New Roman" w:eastAsia="Calibri" w:hAnsi="Times New Roman" w:cs="Times New Roman"/>
          <w:b/>
          <w:bCs/>
          <w:color w:val="000000" w:themeColor="text1"/>
          <w:sz w:val="24"/>
          <w:szCs w:val="24"/>
        </w:rPr>
        <w:t xml:space="preserve"> de </w:t>
      </w:r>
      <w:r w:rsidR="009261C3" w:rsidRPr="004A45B1">
        <w:rPr>
          <w:rFonts w:ascii="Times New Roman" w:eastAsia="Calibri" w:hAnsi="Times New Roman" w:cs="Times New Roman"/>
          <w:b/>
          <w:bCs/>
          <w:color w:val="000000" w:themeColor="text1"/>
          <w:sz w:val="24"/>
          <w:szCs w:val="24"/>
        </w:rPr>
        <w:t>agosto</w:t>
      </w:r>
      <w:r w:rsidR="005E350F" w:rsidRPr="004A45B1">
        <w:rPr>
          <w:rFonts w:ascii="Times New Roman" w:eastAsia="Calibri" w:hAnsi="Times New Roman" w:cs="Times New Roman"/>
          <w:b/>
          <w:bCs/>
          <w:color w:val="000000" w:themeColor="text1"/>
          <w:sz w:val="24"/>
          <w:szCs w:val="24"/>
        </w:rPr>
        <w:t xml:space="preserve"> de 2023</w:t>
      </w:r>
      <w:r w:rsidR="005E350F" w:rsidRPr="004A45B1">
        <w:rPr>
          <w:rFonts w:ascii="Times New Roman" w:eastAsia="Calibri" w:hAnsi="Times New Roman" w:cs="Times New Roman"/>
          <w:color w:val="000000" w:themeColor="text1"/>
          <w:sz w:val="24"/>
          <w:szCs w:val="24"/>
        </w:rPr>
        <w:t>, la Secretaría de Actas del Consejo de Transporte Público,</w:t>
      </w:r>
      <w:r w:rsidR="009261C3" w:rsidRPr="004A45B1">
        <w:rPr>
          <w:rFonts w:ascii="Times New Roman" w:eastAsia="Calibri" w:hAnsi="Times New Roman" w:cs="Times New Roman"/>
          <w:color w:val="000000" w:themeColor="text1"/>
          <w:sz w:val="24"/>
          <w:szCs w:val="24"/>
        </w:rPr>
        <w:t xml:space="preserve"> recibido en el Tribunal Administrativo de Transporte en la misma fecha, </w:t>
      </w:r>
      <w:r w:rsidR="005E350F" w:rsidRPr="004A45B1">
        <w:rPr>
          <w:rFonts w:ascii="Times New Roman" w:eastAsia="Calibri" w:hAnsi="Times New Roman" w:cs="Times New Roman"/>
          <w:color w:val="000000" w:themeColor="text1"/>
          <w:sz w:val="24"/>
          <w:szCs w:val="24"/>
        </w:rPr>
        <w:t xml:space="preserve">atiende la </w:t>
      </w:r>
      <w:r w:rsidR="009261C3" w:rsidRPr="004A45B1">
        <w:rPr>
          <w:rFonts w:ascii="Times New Roman" w:eastAsia="Calibri" w:hAnsi="Times New Roman" w:cs="Times New Roman"/>
          <w:b/>
          <w:bCs/>
          <w:color w:val="000000" w:themeColor="text1"/>
          <w:sz w:val="24"/>
          <w:szCs w:val="24"/>
        </w:rPr>
        <w:t>Prevención No. 01 de las 09:30 horas de 21 de agosto de 2023</w:t>
      </w:r>
      <w:r w:rsidR="005E350F" w:rsidRPr="004A45B1">
        <w:rPr>
          <w:rFonts w:ascii="Times New Roman" w:eastAsia="Calibri" w:hAnsi="Times New Roman" w:cs="Times New Roman"/>
          <w:color w:val="000000" w:themeColor="text1"/>
          <w:sz w:val="24"/>
          <w:szCs w:val="24"/>
        </w:rPr>
        <w:t>,</w:t>
      </w:r>
      <w:r w:rsidR="005E350F" w:rsidRPr="004A45B1">
        <w:rPr>
          <w:rFonts w:ascii="Times New Roman" w:eastAsia="Calibri" w:hAnsi="Times New Roman" w:cs="Times New Roman"/>
          <w:b/>
          <w:bCs/>
          <w:color w:val="000000" w:themeColor="text1"/>
          <w:sz w:val="24"/>
          <w:szCs w:val="24"/>
        </w:rPr>
        <w:t xml:space="preserve"> </w:t>
      </w:r>
      <w:r w:rsidR="005E350F" w:rsidRPr="004A45B1">
        <w:rPr>
          <w:rFonts w:ascii="Times New Roman" w:eastAsia="Calibri" w:hAnsi="Times New Roman" w:cs="Times New Roman"/>
          <w:color w:val="000000" w:themeColor="text1"/>
          <w:sz w:val="24"/>
          <w:szCs w:val="24"/>
        </w:rPr>
        <w:t xml:space="preserve">y adjunta </w:t>
      </w:r>
      <w:r w:rsidR="009261C3" w:rsidRPr="004A45B1">
        <w:rPr>
          <w:rFonts w:ascii="Times New Roman" w:eastAsia="Calibri" w:hAnsi="Times New Roman" w:cs="Times New Roman"/>
          <w:color w:val="000000" w:themeColor="text1"/>
          <w:sz w:val="24"/>
          <w:szCs w:val="24"/>
        </w:rPr>
        <w:t xml:space="preserve">Disco Compacto certificado bajo el </w:t>
      </w:r>
      <w:r w:rsidR="005E350F" w:rsidRPr="004A45B1">
        <w:rPr>
          <w:rFonts w:ascii="Times New Roman" w:eastAsia="Calibri" w:hAnsi="Times New Roman" w:cs="Times New Roman"/>
          <w:b/>
          <w:bCs/>
          <w:color w:val="000000" w:themeColor="text1"/>
          <w:sz w:val="24"/>
          <w:szCs w:val="24"/>
        </w:rPr>
        <w:t>No. SDA/CTP-23-0</w:t>
      </w:r>
      <w:r w:rsidR="009261C3" w:rsidRPr="004A45B1">
        <w:rPr>
          <w:rFonts w:ascii="Times New Roman" w:eastAsia="Calibri" w:hAnsi="Times New Roman" w:cs="Times New Roman"/>
          <w:b/>
          <w:bCs/>
          <w:color w:val="000000" w:themeColor="text1"/>
          <w:sz w:val="24"/>
          <w:szCs w:val="24"/>
        </w:rPr>
        <w:t>8</w:t>
      </w:r>
      <w:r w:rsidR="005E350F" w:rsidRPr="004A45B1">
        <w:rPr>
          <w:rFonts w:ascii="Times New Roman" w:eastAsia="Calibri" w:hAnsi="Times New Roman" w:cs="Times New Roman"/>
          <w:b/>
          <w:bCs/>
          <w:color w:val="000000" w:themeColor="text1"/>
          <w:sz w:val="24"/>
          <w:szCs w:val="24"/>
        </w:rPr>
        <w:t>-00</w:t>
      </w:r>
      <w:r w:rsidR="009261C3" w:rsidRPr="004A45B1">
        <w:rPr>
          <w:rFonts w:ascii="Times New Roman" w:eastAsia="Calibri" w:hAnsi="Times New Roman" w:cs="Times New Roman"/>
          <w:b/>
          <w:bCs/>
          <w:color w:val="000000" w:themeColor="text1"/>
          <w:sz w:val="24"/>
          <w:szCs w:val="24"/>
        </w:rPr>
        <w:t>081</w:t>
      </w:r>
      <w:r w:rsidR="005E350F" w:rsidRPr="004A45B1">
        <w:rPr>
          <w:rFonts w:ascii="Times New Roman" w:eastAsia="Calibri" w:hAnsi="Times New Roman" w:cs="Times New Roman"/>
          <w:b/>
          <w:bCs/>
          <w:color w:val="000000" w:themeColor="text1"/>
          <w:sz w:val="24"/>
          <w:szCs w:val="24"/>
        </w:rPr>
        <w:t xml:space="preserve"> de las 1</w:t>
      </w:r>
      <w:r w:rsidR="009261C3" w:rsidRPr="004A45B1">
        <w:rPr>
          <w:rFonts w:ascii="Times New Roman" w:eastAsia="Calibri" w:hAnsi="Times New Roman" w:cs="Times New Roman"/>
          <w:b/>
          <w:bCs/>
          <w:color w:val="000000" w:themeColor="text1"/>
          <w:sz w:val="24"/>
          <w:szCs w:val="24"/>
        </w:rPr>
        <w:t>1</w:t>
      </w:r>
      <w:r w:rsidR="005E350F" w:rsidRPr="004A45B1">
        <w:rPr>
          <w:rFonts w:ascii="Times New Roman" w:eastAsia="Calibri" w:hAnsi="Times New Roman" w:cs="Times New Roman"/>
          <w:b/>
          <w:bCs/>
          <w:color w:val="000000" w:themeColor="text1"/>
          <w:sz w:val="24"/>
          <w:szCs w:val="24"/>
        </w:rPr>
        <w:t>:20 horas del 2</w:t>
      </w:r>
      <w:r w:rsidR="009261C3" w:rsidRPr="004A45B1">
        <w:rPr>
          <w:rFonts w:ascii="Times New Roman" w:eastAsia="Calibri" w:hAnsi="Times New Roman" w:cs="Times New Roman"/>
          <w:b/>
          <w:bCs/>
          <w:color w:val="000000" w:themeColor="text1"/>
          <w:sz w:val="24"/>
          <w:szCs w:val="24"/>
        </w:rPr>
        <w:t>9</w:t>
      </w:r>
      <w:r w:rsidR="005E350F" w:rsidRPr="004A45B1">
        <w:rPr>
          <w:rFonts w:ascii="Times New Roman" w:eastAsia="Calibri" w:hAnsi="Times New Roman" w:cs="Times New Roman"/>
          <w:b/>
          <w:bCs/>
          <w:color w:val="000000" w:themeColor="text1"/>
          <w:sz w:val="24"/>
          <w:szCs w:val="24"/>
        </w:rPr>
        <w:t xml:space="preserve"> de </w:t>
      </w:r>
      <w:r w:rsidR="009261C3" w:rsidRPr="004A45B1">
        <w:rPr>
          <w:rFonts w:ascii="Times New Roman" w:eastAsia="Calibri" w:hAnsi="Times New Roman" w:cs="Times New Roman"/>
          <w:b/>
          <w:bCs/>
          <w:color w:val="000000" w:themeColor="text1"/>
          <w:sz w:val="24"/>
          <w:szCs w:val="24"/>
        </w:rPr>
        <w:t>agosto</w:t>
      </w:r>
      <w:r w:rsidR="005E350F" w:rsidRPr="004A45B1">
        <w:rPr>
          <w:rFonts w:ascii="Times New Roman" w:eastAsia="Calibri" w:hAnsi="Times New Roman" w:cs="Times New Roman"/>
          <w:b/>
          <w:bCs/>
          <w:color w:val="000000" w:themeColor="text1"/>
          <w:sz w:val="24"/>
          <w:szCs w:val="24"/>
        </w:rPr>
        <w:t xml:space="preserve"> de 2023</w:t>
      </w:r>
      <w:r w:rsidR="005E350F" w:rsidRPr="004A45B1">
        <w:rPr>
          <w:rFonts w:ascii="Times New Roman" w:eastAsia="Calibri" w:hAnsi="Times New Roman" w:cs="Times New Roman"/>
          <w:color w:val="000000" w:themeColor="text1"/>
          <w:sz w:val="24"/>
          <w:szCs w:val="24"/>
        </w:rPr>
        <w:t xml:space="preserve">. (Ver folios del </w:t>
      </w:r>
      <w:r w:rsidR="009261C3" w:rsidRPr="004A45B1">
        <w:rPr>
          <w:rFonts w:ascii="Times New Roman" w:eastAsia="Calibri" w:hAnsi="Times New Roman" w:cs="Times New Roman"/>
          <w:color w:val="000000" w:themeColor="text1"/>
          <w:sz w:val="24"/>
          <w:szCs w:val="24"/>
        </w:rPr>
        <w:t>030</w:t>
      </w:r>
      <w:r w:rsidR="005E350F" w:rsidRPr="004A45B1">
        <w:rPr>
          <w:rFonts w:ascii="Times New Roman" w:eastAsia="Calibri" w:hAnsi="Times New Roman" w:cs="Times New Roman"/>
          <w:color w:val="000000" w:themeColor="text1"/>
          <w:sz w:val="24"/>
          <w:szCs w:val="24"/>
        </w:rPr>
        <w:t xml:space="preserve"> al 3</w:t>
      </w:r>
      <w:r w:rsidR="009261C3" w:rsidRPr="004A45B1">
        <w:rPr>
          <w:rFonts w:ascii="Times New Roman" w:eastAsia="Calibri" w:hAnsi="Times New Roman" w:cs="Times New Roman"/>
          <w:color w:val="000000" w:themeColor="text1"/>
          <w:sz w:val="24"/>
          <w:szCs w:val="24"/>
        </w:rPr>
        <w:t>2</w:t>
      </w:r>
      <w:r w:rsidR="005E350F" w:rsidRPr="004A45B1">
        <w:rPr>
          <w:rFonts w:ascii="Times New Roman" w:eastAsia="Calibri" w:hAnsi="Times New Roman" w:cs="Times New Roman"/>
          <w:color w:val="000000" w:themeColor="text1"/>
          <w:sz w:val="24"/>
          <w:szCs w:val="24"/>
        </w:rPr>
        <w:t>del expediente administrativo</w:t>
      </w:r>
      <w:r w:rsidR="009261C3" w:rsidRPr="004A45B1">
        <w:rPr>
          <w:rFonts w:ascii="Times New Roman" w:eastAsia="Calibri" w:hAnsi="Times New Roman" w:cs="Times New Roman"/>
          <w:color w:val="000000" w:themeColor="text1"/>
          <w:sz w:val="24"/>
          <w:szCs w:val="24"/>
        </w:rPr>
        <w:t xml:space="preserve"> TAT-065-23</w:t>
      </w:r>
      <w:r w:rsidR="005E350F" w:rsidRPr="004A45B1">
        <w:rPr>
          <w:rFonts w:ascii="Times New Roman" w:eastAsia="Calibri" w:hAnsi="Times New Roman" w:cs="Times New Roman"/>
          <w:color w:val="000000" w:themeColor="text1"/>
          <w:sz w:val="24"/>
          <w:szCs w:val="24"/>
        </w:rPr>
        <w:t>)</w:t>
      </w:r>
    </w:p>
    <w:p w14:paraId="1301F277" w14:textId="77777777" w:rsidR="005E350F" w:rsidRPr="004A45B1" w:rsidRDefault="005E350F" w:rsidP="009261C3">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p>
    <w:p w14:paraId="68787C82" w14:textId="7735C474" w:rsidR="005E350F" w:rsidRPr="004A45B1" w:rsidRDefault="005C522E" w:rsidP="009261C3">
      <w:pPr>
        <w:autoSpaceDE w:val="0"/>
        <w:autoSpaceDN w:val="0"/>
        <w:adjustRightInd w:val="0"/>
        <w:spacing w:line="276" w:lineRule="auto"/>
        <w:ind w:left="0" w:right="0" w:firstLine="0"/>
        <w:rPr>
          <w:rFonts w:ascii="Times New Roman" w:eastAsia="Calibri" w:hAnsi="Times New Roman" w:cs="Times New Roman"/>
          <w:color w:val="000000" w:themeColor="text1"/>
          <w:sz w:val="24"/>
          <w:szCs w:val="24"/>
        </w:rPr>
      </w:pPr>
      <w:r w:rsidRPr="004A45B1">
        <w:rPr>
          <w:rFonts w:ascii="Times New Roman" w:eastAsia="Calibri" w:hAnsi="Times New Roman" w:cs="Times New Roman"/>
          <w:b/>
          <w:bCs/>
          <w:color w:val="000000" w:themeColor="text1"/>
          <w:sz w:val="24"/>
          <w:szCs w:val="24"/>
        </w:rPr>
        <w:t>S</w:t>
      </w:r>
      <w:r w:rsidR="00532616" w:rsidRPr="004A45B1">
        <w:rPr>
          <w:rFonts w:ascii="Times New Roman" w:eastAsia="Calibri" w:hAnsi="Times New Roman" w:cs="Times New Roman"/>
          <w:b/>
          <w:bCs/>
          <w:color w:val="000000" w:themeColor="text1"/>
          <w:sz w:val="24"/>
          <w:szCs w:val="24"/>
        </w:rPr>
        <w:t>ÉTIMO</w:t>
      </w:r>
      <w:r w:rsidR="005E350F" w:rsidRPr="004A45B1">
        <w:rPr>
          <w:rFonts w:ascii="Times New Roman" w:eastAsia="Calibri" w:hAnsi="Times New Roman" w:cs="Times New Roman"/>
          <w:b/>
          <w:bCs/>
          <w:color w:val="000000" w:themeColor="text1"/>
          <w:sz w:val="24"/>
          <w:szCs w:val="24"/>
        </w:rPr>
        <w:t xml:space="preserve">: </w:t>
      </w:r>
      <w:r w:rsidR="005E350F" w:rsidRPr="004A45B1">
        <w:rPr>
          <w:rFonts w:ascii="Times New Roman" w:eastAsia="Calibri" w:hAnsi="Times New Roman" w:cs="Times New Roman"/>
          <w:color w:val="000000" w:themeColor="text1"/>
          <w:sz w:val="24"/>
          <w:szCs w:val="24"/>
        </w:rPr>
        <w:t>En los procedimientos seguidos se han observado los términos y prescripciones legales pertinentes.</w:t>
      </w:r>
    </w:p>
    <w:p w14:paraId="714D7D89" w14:textId="77777777" w:rsidR="005E350F" w:rsidRPr="004A45B1" w:rsidRDefault="005E350F" w:rsidP="00324A25">
      <w:pPr>
        <w:spacing w:line="276" w:lineRule="auto"/>
        <w:ind w:left="0" w:right="0"/>
        <w:rPr>
          <w:rFonts w:ascii="Times New Roman" w:eastAsia="Times New Roman" w:hAnsi="Times New Roman" w:cs="Times New Roman"/>
          <w:color w:val="000000" w:themeColor="text1"/>
          <w:sz w:val="24"/>
          <w:szCs w:val="24"/>
          <w:lang w:eastAsia="es-ES"/>
        </w:rPr>
      </w:pPr>
    </w:p>
    <w:p w14:paraId="575500D3" w14:textId="77777777" w:rsidR="00C6223F" w:rsidRPr="004A45B1" w:rsidRDefault="00C6223F" w:rsidP="004D233A">
      <w:pPr>
        <w:spacing w:line="276" w:lineRule="auto"/>
        <w:ind w:left="0" w:right="0" w:firstLine="0"/>
        <w:rPr>
          <w:rFonts w:ascii="Times New Roman" w:eastAsia="Times New Roman" w:hAnsi="Times New Roman" w:cs="Times New Roman"/>
          <w:b/>
          <w:color w:val="000000" w:themeColor="text1"/>
          <w:sz w:val="24"/>
          <w:szCs w:val="24"/>
          <w:lang w:val="es-ES" w:eastAsia="es-ES"/>
        </w:rPr>
      </w:pPr>
    </w:p>
    <w:p w14:paraId="44D5E9B4" w14:textId="696B6029" w:rsidR="005E350F" w:rsidRPr="004A45B1" w:rsidRDefault="005C522E" w:rsidP="004D233A">
      <w:pPr>
        <w:spacing w:line="276" w:lineRule="auto"/>
        <w:ind w:left="0" w:right="0" w:firstLine="0"/>
        <w:rPr>
          <w:rFonts w:ascii="Times New Roman" w:eastAsia="Times New Roman" w:hAnsi="Times New Roman" w:cs="Times New Roman"/>
          <w:b/>
          <w:color w:val="000000" w:themeColor="text1"/>
          <w:sz w:val="24"/>
          <w:szCs w:val="24"/>
          <w:lang w:val="es-ES" w:eastAsia="es-ES"/>
        </w:rPr>
      </w:pPr>
      <w:r w:rsidRPr="004A45B1">
        <w:rPr>
          <w:rFonts w:ascii="Times New Roman" w:eastAsia="Times New Roman" w:hAnsi="Times New Roman" w:cs="Times New Roman"/>
          <w:b/>
          <w:color w:val="000000" w:themeColor="text1"/>
          <w:sz w:val="24"/>
          <w:szCs w:val="24"/>
          <w:lang w:val="es-ES" w:eastAsia="es-ES"/>
        </w:rPr>
        <w:t>Redacta la Jueza Villegas Herrera</w:t>
      </w:r>
    </w:p>
    <w:p w14:paraId="5D737ED2" w14:textId="77777777" w:rsidR="005E350F" w:rsidRPr="004A45B1" w:rsidRDefault="005E350F" w:rsidP="00324A25">
      <w:pPr>
        <w:spacing w:line="276" w:lineRule="auto"/>
        <w:ind w:left="0" w:right="0"/>
        <w:jc w:val="center"/>
        <w:rPr>
          <w:rFonts w:ascii="Times New Roman" w:eastAsia="Times New Roman" w:hAnsi="Times New Roman" w:cs="Times New Roman"/>
          <w:b/>
          <w:color w:val="000000" w:themeColor="text1"/>
          <w:sz w:val="24"/>
          <w:szCs w:val="24"/>
          <w:lang w:val="es-ES" w:eastAsia="es-ES"/>
        </w:rPr>
      </w:pPr>
    </w:p>
    <w:p w14:paraId="387AE894" w14:textId="77777777" w:rsidR="005E350F" w:rsidRPr="004A45B1" w:rsidRDefault="005E350F" w:rsidP="00324A25">
      <w:pPr>
        <w:spacing w:line="276" w:lineRule="auto"/>
        <w:ind w:left="0" w:right="0"/>
        <w:jc w:val="center"/>
        <w:rPr>
          <w:rFonts w:ascii="Times New Roman" w:eastAsia="Times New Roman" w:hAnsi="Times New Roman" w:cs="Times New Roman"/>
          <w:b/>
          <w:color w:val="000000" w:themeColor="text1"/>
          <w:sz w:val="24"/>
          <w:szCs w:val="24"/>
          <w:lang w:val="es-ES" w:eastAsia="es-ES"/>
        </w:rPr>
      </w:pPr>
      <w:r w:rsidRPr="004A45B1">
        <w:rPr>
          <w:rFonts w:ascii="Times New Roman" w:eastAsia="Times New Roman" w:hAnsi="Times New Roman" w:cs="Times New Roman"/>
          <w:b/>
          <w:color w:val="000000" w:themeColor="text1"/>
          <w:sz w:val="24"/>
          <w:szCs w:val="24"/>
          <w:lang w:val="es-ES" w:eastAsia="es-ES"/>
        </w:rPr>
        <w:t>CONSIDERANDO</w:t>
      </w:r>
    </w:p>
    <w:p w14:paraId="5E393E98" w14:textId="77777777" w:rsidR="005E350F" w:rsidRPr="004A45B1" w:rsidRDefault="005E350F" w:rsidP="00324A25">
      <w:pPr>
        <w:spacing w:line="276" w:lineRule="auto"/>
        <w:ind w:left="0" w:right="0"/>
        <w:jc w:val="center"/>
        <w:rPr>
          <w:rFonts w:ascii="Times New Roman" w:eastAsia="Times New Roman" w:hAnsi="Times New Roman" w:cs="Times New Roman"/>
          <w:b/>
          <w:color w:val="000000" w:themeColor="text1"/>
          <w:sz w:val="24"/>
          <w:szCs w:val="24"/>
          <w:lang w:val="es-ES" w:eastAsia="es-ES"/>
        </w:rPr>
      </w:pPr>
    </w:p>
    <w:p w14:paraId="13EB180D" w14:textId="1582DDC2" w:rsidR="006F1E2C" w:rsidRPr="004A45B1" w:rsidRDefault="006F1E2C" w:rsidP="006F1E2C">
      <w:pPr>
        <w:pStyle w:val="Prrafodelista"/>
        <w:numPr>
          <w:ilvl w:val="0"/>
          <w:numId w:val="7"/>
        </w:numPr>
        <w:spacing w:line="276" w:lineRule="auto"/>
        <w:ind w:left="0" w:right="0" w:firstLine="0"/>
        <w:contextualSpacing w:val="0"/>
        <w:rPr>
          <w:rFonts w:ascii="Times New Roman" w:hAnsi="Times New Roman" w:cs="Times New Roman"/>
          <w:color w:val="000000" w:themeColor="text1"/>
          <w:sz w:val="24"/>
          <w:szCs w:val="24"/>
          <w:lang w:val="es-ES"/>
        </w:rPr>
      </w:pPr>
      <w:r w:rsidRPr="004A45B1">
        <w:rPr>
          <w:rFonts w:ascii="Times New Roman" w:hAnsi="Times New Roman" w:cs="Times New Roman"/>
          <w:b/>
          <w:bCs/>
          <w:color w:val="000000" w:themeColor="text1"/>
          <w:sz w:val="24"/>
          <w:szCs w:val="24"/>
          <w:lang w:eastAsia="es-MX"/>
        </w:rPr>
        <w:t>SOBRE LA COMPETENCIA.</w:t>
      </w:r>
      <w:r w:rsidRPr="004A45B1">
        <w:rPr>
          <w:rFonts w:ascii="Times New Roman" w:hAnsi="Times New Roman" w:cs="Times New Roman"/>
          <w:b/>
          <w:bCs/>
          <w:color w:val="000000" w:themeColor="text1"/>
          <w:sz w:val="24"/>
          <w:szCs w:val="24"/>
          <w:lang w:eastAsia="es-MX"/>
        </w:rPr>
        <w:tab/>
      </w:r>
      <w:r w:rsidRPr="004A45B1">
        <w:rPr>
          <w:rFonts w:ascii="Times New Roman" w:hAnsi="Times New Roman" w:cs="Times New Roman"/>
          <w:color w:val="000000" w:themeColor="text1"/>
          <w:sz w:val="24"/>
          <w:szCs w:val="24"/>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r w:rsidRPr="004A45B1">
        <w:rPr>
          <w:rFonts w:ascii="Times New Roman" w:hAnsi="Times New Roman" w:cs="Times New Roman"/>
          <w:color w:val="000000" w:themeColor="text1"/>
          <w:sz w:val="24"/>
          <w:szCs w:val="24"/>
          <w:lang w:val="es-ES"/>
        </w:rPr>
        <w:t xml:space="preserve"> </w:t>
      </w:r>
    </w:p>
    <w:p w14:paraId="33C72BC1" w14:textId="77777777" w:rsidR="006F1E2C" w:rsidRPr="004A45B1" w:rsidRDefault="006F1E2C" w:rsidP="006F1E2C">
      <w:pPr>
        <w:spacing w:line="276" w:lineRule="auto"/>
        <w:ind w:right="0"/>
        <w:rPr>
          <w:rFonts w:ascii="Times New Roman" w:hAnsi="Times New Roman" w:cs="Times New Roman"/>
          <w:color w:val="000000" w:themeColor="text1"/>
          <w:sz w:val="24"/>
          <w:szCs w:val="24"/>
          <w:lang w:val="es-ES"/>
        </w:rPr>
      </w:pPr>
    </w:p>
    <w:p w14:paraId="708DF913" w14:textId="272CB0E6" w:rsidR="006F1E2C" w:rsidRPr="004A45B1" w:rsidRDefault="006F1E2C" w:rsidP="006F1E2C">
      <w:pPr>
        <w:pStyle w:val="Prrafodelista"/>
        <w:numPr>
          <w:ilvl w:val="0"/>
          <w:numId w:val="7"/>
        </w:numPr>
        <w:spacing w:line="276" w:lineRule="auto"/>
        <w:ind w:left="0" w:right="0" w:firstLine="0"/>
        <w:contextualSpacing w:val="0"/>
        <w:rPr>
          <w:rFonts w:ascii="Times New Roman" w:hAnsi="Times New Roman" w:cs="Times New Roman"/>
          <w:color w:val="000000" w:themeColor="text1"/>
          <w:sz w:val="24"/>
          <w:szCs w:val="24"/>
          <w:lang w:val="es-ES"/>
        </w:rPr>
      </w:pPr>
      <w:r w:rsidRPr="004A45B1">
        <w:rPr>
          <w:rFonts w:ascii="Times New Roman" w:hAnsi="Times New Roman" w:cs="Times New Roman"/>
          <w:b/>
          <w:bCs/>
          <w:color w:val="000000" w:themeColor="text1"/>
          <w:sz w:val="24"/>
          <w:szCs w:val="24"/>
        </w:rPr>
        <w:t>ADMISIBILIDAD DEL RECURSO.</w:t>
      </w:r>
      <w:r w:rsidRPr="004A45B1">
        <w:rPr>
          <w:rFonts w:ascii="Times New Roman" w:hAnsi="Times New Roman" w:cs="Times New Roman"/>
          <w:b/>
          <w:bCs/>
          <w:color w:val="000000" w:themeColor="text1"/>
          <w:sz w:val="24"/>
          <w:szCs w:val="24"/>
        </w:rPr>
        <w:tab/>
      </w:r>
      <w:r w:rsidRPr="004A45B1">
        <w:rPr>
          <w:rFonts w:ascii="Times New Roman" w:hAnsi="Times New Roman" w:cs="Times New Roman"/>
          <w:b/>
          <w:color w:val="000000" w:themeColor="text1"/>
          <w:sz w:val="24"/>
          <w:szCs w:val="24"/>
          <w:u w:val="single"/>
        </w:rPr>
        <w:t>En cuanto a la Legitimación</w:t>
      </w:r>
      <w:r w:rsidRPr="004A45B1">
        <w:rPr>
          <w:rFonts w:ascii="Times New Roman" w:hAnsi="Times New Roman" w:cs="Times New Roman"/>
          <w:b/>
          <w:color w:val="000000" w:themeColor="text1"/>
          <w:sz w:val="24"/>
          <w:szCs w:val="24"/>
        </w:rPr>
        <w:t xml:space="preserve">: </w:t>
      </w:r>
      <w:r w:rsidRPr="004A45B1">
        <w:rPr>
          <w:rFonts w:ascii="Times New Roman" w:hAnsi="Times New Roman" w:cs="Times New Roman"/>
          <w:color w:val="000000" w:themeColor="text1"/>
          <w:sz w:val="24"/>
          <w:szCs w:val="24"/>
        </w:rPr>
        <w:t xml:space="preserve">De conformidad con lo dispuesto en el artículo 11 de la ley 7969 “Ley Reguladora del Servicio Público de Transporte Remunerado de Personas en Vehículos en la Modalidad de Taxi”, se tiene que al señor </w:t>
      </w:r>
      <w:r w:rsidR="004D5903">
        <w:rPr>
          <w:rFonts w:ascii="Times New Roman" w:eastAsia="Calibri" w:hAnsi="Times New Roman" w:cs="Times New Roman"/>
          <w:b/>
          <w:bCs/>
          <w:color w:val="000000" w:themeColor="text1"/>
          <w:sz w:val="24"/>
          <w:szCs w:val="24"/>
        </w:rPr>
        <w:t>GMCO</w:t>
      </w:r>
      <w:r w:rsidRPr="004A45B1">
        <w:rPr>
          <w:rFonts w:ascii="Times New Roman" w:eastAsia="Calibri" w:hAnsi="Times New Roman" w:cs="Times New Roman"/>
          <w:color w:val="000000" w:themeColor="text1"/>
          <w:sz w:val="24"/>
          <w:szCs w:val="24"/>
        </w:rPr>
        <w:t xml:space="preserve">, se le rechazó la solicitud de exoneración del pago del canon por la concesión de servicio público de transporte de personas modalidad taxi bajo la placa </w:t>
      </w:r>
      <w:r w:rsidR="004D5903">
        <w:rPr>
          <w:rFonts w:ascii="Times New Roman" w:eastAsia="Calibri" w:hAnsi="Times New Roman" w:cs="Times New Roman"/>
          <w:color w:val="000000" w:themeColor="text1"/>
          <w:sz w:val="24"/>
          <w:szCs w:val="24"/>
        </w:rPr>
        <w:t>TX-0000</w:t>
      </w:r>
      <w:r w:rsidRPr="004A45B1">
        <w:rPr>
          <w:rFonts w:ascii="Times New Roman" w:eastAsia="Calibri" w:hAnsi="Times New Roman" w:cs="Times New Roman"/>
          <w:color w:val="000000" w:themeColor="text1"/>
          <w:sz w:val="24"/>
          <w:szCs w:val="24"/>
        </w:rPr>
        <w:t xml:space="preserve">, por ser improcedente en el </w:t>
      </w:r>
      <w:r w:rsidRPr="004A45B1">
        <w:rPr>
          <w:rFonts w:ascii="Times New Roman" w:hAnsi="Times New Roman" w:cs="Times New Roman"/>
          <w:b/>
          <w:bCs/>
          <w:color w:val="000000" w:themeColor="text1"/>
          <w:sz w:val="24"/>
          <w:szCs w:val="24"/>
          <w:lang w:eastAsia="es-CR"/>
        </w:rPr>
        <w:t>Artículo 7.4 de la Sesión Ordinaria 04-2023 de 30 de enero de 2023</w:t>
      </w:r>
      <w:r w:rsidRPr="004A45B1">
        <w:rPr>
          <w:rFonts w:ascii="Times New Roman" w:hAnsi="Times New Roman" w:cs="Times New Roman"/>
          <w:color w:val="000000" w:themeColor="text1"/>
          <w:sz w:val="24"/>
          <w:szCs w:val="24"/>
          <w:lang w:eastAsia="es-CR"/>
        </w:rPr>
        <w:t>, emitido por la Junta Directiva del Consejo de Transporte Público</w:t>
      </w:r>
      <w:r w:rsidRPr="004A45B1">
        <w:rPr>
          <w:rFonts w:ascii="Times New Roman" w:hAnsi="Times New Roman" w:cs="Times New Roman"/>
          <w:color w:val="000000" w:themeColor="text1"/>
          <w:sz w:val="24"/>
          <w:szCs w:val="24"/>
        </w:rPr>
        <w:t xml:space="preserve">. </w:t>
      </w:r>
      <w:r w:rsidRPr="004A45B1">
        <w:rPr>
          <w:rFonts w:ascii="Times New Roman" w:hAnsi="Times New Roman" w:cs="Times New Roman"/>
          <w:b/>
          <w:iCs/>
          <w:color w:val="000000" w:themeColor="text1"/>
          <w:sz w:val="24"/>
          <w:szCs w:val="24"/>
          <w:u w:val="single"/>
        </w:rPr>
        <w:t>En cuanto al plazo</w:t>
      </w:r>
      <w:r w:rsidRPr="004A45B1">
        <w:rPr>
          <w:rFonts w:ascii="Times New Roman" w:hAnsi="Times New Roman" w:cs="Times New Roman"/>
          <w:b/>
          <w:iCs/>
          <w:color w:val="000000" w:themeColor="text1"/>
          <w:sz w:val="24"/>
          <w:szCs w:val="24"/>
        </w:rPr>
        <w:t xml:space="preserve">: </w:t>
      </w:r>
      <w:r w:rsidRPr="004A45B1">
        <w:rPr>
          <w:rFonts w:ascii="Times New Roman" w:hAnsi="Times New Roman" w:cs="Times New Roman"/>
          <w:iCs/>
          <w:color w:val="000000" w:themeColor="text1"/>
          <w:sz w:val="24"/>
          <w:szCs w:val="24"/>
        </w:rPr>
        <w:t xml:space="preserve">El acto administrativo que denegó la exoneración de pago de canon del taxi placa </w:t>
      </w:r>
      <w:r w:rsidR="004D5903">
        <w:rPr>
          <w:rFonts w:ascii="Times New Roman" w:hAnsi="Times New Roman" w:cs="Times New Roman"/>
          <w:iCs/>
          <w:color w:val="000000" w:themeColor="text1"/>
          <w:sz w:val="24"/>
          <w:szCs w:val="24"/>
        </w:rPr>
        <w:t>TX-0000</w:t>
      </w:r>
      <w:r w:rsidRPr="004A45B1">
        <w:rPr>
          <w:rFonts w:ascii="Times New Roman" w:hAnsi="Times New Roman" w:cs="Times New Roman"/>
          <w:iCs/>
          <w:color w:val="000000" w:themeColor="text1"/>
          <w:sz w:val="24"/>
          <w:szCs w:val="24"/>
        </w:rPr>
        <w:t xml:space="preserve">, de servicio de transporte público remunerado de personas, del señor </w:t>
      </w:r>
      <w:r w:rsidR="004D5903">
        <w:rPr>
          <w:rFonts w:ascii="Times New Roman" w:eastAsia="Calibri" w:hAnsi="Times New Roman" w:cs="Times New Roman"/>
          <w:b/>
          <w:bCs/>
          <w:color w:val="000000" w:themeColor="text1"/>
          <w:sz w:val="24"/>
          <w:szCs w:val="24"/>
        </w:rPr>
        <w:t>GMCO</w:t>
      </w:r>
      <w:r w:rsidRPr="004A45B1">
        <w:rPr>
          <w:rFonts w:ascii="Times New Roman" w:hAnsi="Times New Roman" w:cs="Times New Roman"/>
          <w:color w:val="000000" w:themeColor="text1"/>
          <w:sz w:val="24"/>
          <w:szCs w:val="24"/>
          <w:lang w:val="es-ES"/>
        </w:rPr>
        <w:t xml:space="preserve">, </w:t>
      </w:r>
      <w:r w:rsidRPr="004A45B1">
        <w:rPr>
          <w:rFonts w:ascii="Times New Roman" w:hAnsi="Times New Roman" w:cs="Times New Roman"/>
          <w:color w:val="000000" w:themeColor="text1"/>
          <w:sz w:val="24"/>
          <w:szCs w:val="24"/>
        </w:rPr>
        <w:t xml:space="preserve">fue </w:t>
      </w:r>
      <w:r w:rsidRPr="004A45B1">
        <w:rPr>
          <w:rFonts w:ascii="Times New Roman" w:hAnsi="Times New Roman" w:cs="Times New Roman"/>
          <w:color w:val="000000" w:themeColor="text1"/>
          <w:sz w:val="24"/>
          <w:szCs w:val="24"/>
        </w:rPr>
        <w:lastRenderedPageBreak/>
        <w:t xml:space="preserve">notificado, </w:t>
      </w:r>
      <w:r w:rsidRPr="004A45B1">
        <w:rPr>
          <w:rFonts w:ascii="Times New Roman" w:eastAsia="Calibri" w:hAnsi="Times New Roman" w:cs="Times New Roman"/>
          <w:color w:val="000000" w:themeColor="text1"/>
          <w:sz w:val="24"/>
          <w:szCs w:val="24"/>
        </w:rPr>
        <w:t xml:space="preserve">el </w:t>
      </w:r>
      <w:r w:rsidRPr="004A45B1">
        <w:rPr>
          <w:rFonts w:ascii="Times New Roman" w:eastAsia="Calibri" w:hAnsi="Times New Roman" w:cs="Times New Roman"/>
          <w:b/>
          <w:bCs/>
          <w:color w:val="000000" w:themeColor="text1"/>
          <w:sz w:val="24"/>
          <w:szCs w:val="24"/>
        </w:rPr>
        <w:t>09 de febrero de 2023</w:t>
      </w:r>
      <w:r w:rsidRPr="004A45B1">
        <w:rPr>
          <w:rFonts w:ascii="Times New Roman" w:eastAsia="Calibri" w:hAnsi="Times New Roman" w:cs="Times New Roman"/>
          <w:color w:val="000000" w:themeColor="text1"/>
          <w:sz w:val="24"/>
          <w:szCs w:val="24"/>
        </w:rPr>
        <w:t xml:space="preserve"> vía correo electrónico -léase el folio 11 del expediente </w:t>
      </w:r>
      <w:r w:rsidRPr="004A45B1">
        <w:rPr>
          <w:rFonts w:ascii="Times New Roman" w:hAnsi="Times New Roman" w:cs="Times New Roman"/>
          <w:color w:val="000000" w:themeColor="text1"/>
          <w:sz w:val="24"/>
          <w:szCs w:val="24"/>
          <w:lang w:eastAsia="es-MX"/>
        </w:rPr>
        <w:t xml:space="preserve">administrativo TAT-065-23- </w:t>
      </w:r>
      <w:r w:rsidRPr="004A45B1">
        <w:rPr>
          <w:rFonts w:ascii="Times New Roman" w:hAnsi="Times New Roman" w:cs="Times New Roman"/>
          <w:iCs/>
          <w:color w:val="000000" w:themeColor="text1"/>
          <w:sz w:val="24"/>
          <w:szCs w:val="24"/>
        </w:rPr>
        <w:t xml:space="preserve">y sus acciones recursivas fueron presentadas el </w:t>
      </w:r>
      <w:r w:rsidRPr="004A45B1">
        <w:rPr>
          <w:rFonts w:ascii="Times New Roman" w:hAnsi="Times New Roman" w:cs="Times New Roman"/>
          <w:b/>
          <w:bCs/>
          <w:iCs/>
          <w:color w:val="000000" w:themeColor="text1"/>
          <w:sz w:val="24"/>
          <w:szCs w:val="24"/>
        </w:rPr>
        <w:t>16 de febrero</w:t>
      </w:r>
      <w:r w:rsidRPr="004A45B1">
        <w:rPr>
          <w:rFonts w:ascii="Times New Roman" w:hAnsi="Times New Roman" w:cs="Times New Roman"/>
          <w:iCs/>
          <w:color w:val="000000" w:themeColor="text1"/>
          <w:sz w:val="24"/>
          <w:szCs w:val="24"/>
        </w:rPr>
        <w:t xml:space="preserve"> </w:t>
      </w:r>
      <w:r w:rsidRPr="004A45B1">
        <w:rPr>
          <w:rFonts w:ascii="Times New Roman" w:hAnsi="Times New Roman" w:cs="Times New Roman"/>
          <w:b/>
          <w:bCs/>
          <w:iCs/>
          <w:color w:val="000000" w:themeColor="text1"/>
          <w:sz w:val="24"/>
          <w:szCs w:val="24"/>
        </w:rPr>
        <w:t>de 2023</w:t>
      </w:r>
      <w:r w:rsidRPr="004A45B1">
        <w:rPr>
          <w:rFonts w:ascii="Times New Roman" w:hAnsi="Times New Roman" w:cs="Times New Roman"/>
          <w:iCs/>
          <w:color w:val="000000" w:themeColor="text1"/>
          <w:sz w:val="24"/>
          <w:szCs w:val="24"/>
        </w:rPr>
        <w:t xml:space="preserve">, por lo que el recurso </w:t>
      </w:r>
      <w:r w:rsidR="005C522E" w:rsidRPr="004A45B1">
        <w:rPr>
          <w:rFonts w:ascii="Times New Roman" w:hAnsi="Times New Roman" w:cs="Times New Roman"/>
          <w:iCs/>
          <w:color w:val="000000" w:themeColor="text1"/>
          <w:sz w:val="24"/>
          <w:szCs w:val="24"/>
        </w:rPr>
        <w:t xml:space="preserve">se encuentra </w:t>
      </w:r>
      <w:r w:rsidRPr="004A45B1">
        <w:rPr>
          <w:rFonts w:ascii="Times New Roman" w:hAnsi="Times New Roman" w:cs="Times New Roman"/>
          <w:iCs/>
          <w:color w:val="000000" w:themeColor="text1"/>
          <w:sz w:val="24"/>
          <w:szCs w:val="24"/>
        </w:rPr>
        <w:t>incoado dentro del plazo legal.</w:t>
      </w:r>
    </w:p>
    <w:p w14:paraId="3FAFA67E" w14:textId="77777777" w:rsidR="006F1E2C" w:rsidRPr="004A45B1" w:rsidRDefault="006F1E2C" w:rsidP="006F1E2C">
      <w:pPr>
        <w:pStyle w:val="Prrafodelista"/>
        <w:spacing w:line="276" w:lineRule="auto"/>
        <w:ind w:left="0" w:right="0" w:firstLine="0"/>
        <w:contextualSpacing w:val="0"/>
        <w:rPr>
          <w:rFonts w:ascii="Times New Roman" w:hAnsi="Times New Roman" w:cs="Times New Roman"/>
          <w:color w:val="000000" w:themeColor="text1"/>
          <w:sz w:val="24"/>
          <w:szCs w:val="24"/>
          <w:lang w:val="es-ES"/>
        </w:rPr>
      </w:pPr>
    </w:p>
    <w:p w14:paraId="13620491" w14:textId="11994318" w:rsidR="006F1E2C" w:rsidRPr="004A45B1" w:rsidRDefault="006F1E2C" w:rsidP="006F1E2C">
      <w:pPr>
        <w:pStyle w:val="Prrafodelista"/>
        <w:numPr>
          <w:ilvl w:val="0"/>
          <w:numId w:val="7"/>
        </w:numPr>
        <w:spacing w:line="276" w:lineRule="auto"/>
        <w:ind w:left="0" w:right="0" w:firstLine="0"/>
        <w:contextualSpacing w:val="0"/>
        <w:rPr>
          <w:rFonts w:ascii="Times New Roman" w:hAnsi="Times New Roman" w:cs="Times New Roman"/>
          <w:color w:val="000000" w:themeColor="text1"/>
          <w:sz w:val="24"/>
          <w:szCs w:val="24"/>
          <w:lang w:val="es-ES"/>
        </w:rPr>
      </w:pPr>
      <w:r w:rsidRPr="004A45B1">
        <w:rPr>
          <w:rFonts w:ascii="Times New Roman" w:hAnsi="Times New Roman" w:cs="Times New Roman"/>
          <w:b/>
          <w:color w:val="000000" w:themeColor="text1"/>
          <w:sz w:val="24"/>
          <w:szCs w:val="24"/>
          <w:lang w:val="es-ES" w:eastAsia="es-MX"/>
        </w:rPr>
        <w:t xml:space="preserve">HECHOS PROBADOS: </w:t>
      </w:r>
      <w:r w:rsidRPr="004A45B1">
        <w:rPr>
          <w:rFonts w:ascii="Times New Roman" w:hAnsi="Times New Roman" w:cs="Times New Roman"/>
          <w:color w:val="000000" w:themeColor="text1"/>
          <w:sz w:val="24"/>
          <w:szCs w:val="24"/>
          <w:lang w:val="es-ES" w:eastAsia="es-MX"/>
        </w:rPr>
        <w:t>De importancia para la decisión de este asunto, se estiman como debidamente demostrados los siguientes hechos por cuanto así han sido acreditados:</w:t>
      </w:r>
    </w:p>
    <w:p w14:paraId="3255E048" w14:textId="77777777" w:rsidR="006F1E2C" w:rsidRPr="004A45B1" w:rsidRDefault="006F1E2C" w:rsidP="006F1E2C">
      <w:pPr>
        <w:pStyle w:val="Sinespaciado"/>
        <w:spacing w:line="276" w:lineRule="auto"/>
        <w:ind w:left="0" w:right="0" w:firstLine="0"/>
        <w:rPr>
          <w:rFonts w:ascii="Times New Roman" w:hAnsi="Times New Roman"/>
          <w:color w:val="000000" w:themeColor="text1"/>
          <w:sz w:val="24"/>
          <w:szCs w:val="24"/>
        </w:rPr>
      </w:pPr>
    </w:p>
    <w:p w14:paraId="3B0066A4" w14:textId="22236544" w:rsidR="00F85309" w:rsidRPr="004A45B1" w:rsidRDefault="00EB1EC0"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Fonts w:ascii="Times New Roman" w:hAnsi="Times New Roman" w:cs="Times New Roman"/>
          <w:color w:val="000000" w:themeColor="text1"/>
        </w:rPr>
        <w:t xml:space="preserve">La Junta Directiva del Consejo de Transporte Público, en el </w:t>
      </w:r>
      <w:r w:rsidRPr="004A45B1">
        <w:rPr>
          <w:rFonts w:ascii="Times New Roman" w:hAnsi="Times New Roman" w:cs="Times New Roman"/>
          <w:b/>
          <w:bCs/>
          <w:color w:val="000000" w:themeColor="text1"/>
        </w:rPr>
        <w:t>Artículo 6.4.203 de la Sesión Ordinaria 60-2011</w:t>
      </w:r>
      <w:r w:rsidRPr="004A45B1">
        <w:rPr>
          <w:rFonts w:ascii="Times New Roman" w:hAnsi="Times New Roman" w:cs="Times New Roman"/>
          <w:color w:val="000000" w:themeColor="text1"/>
        </w:rPr>
        <w:t xml:space="preserve"> de</w:t>
      </w:r>
      <w:r w:rsidR="00F85309" w:rsidRPr="004A45B1">
        <w:rPr>
          <w:rFonts w:ascii="Times New Roman" w:hAnsi="Times New Roman" w:cs="Times New Roman"/>
          <w:color w:val="000000" w:themeColor="text1"/>
        </w:rPr>
        <w:t xml:space="preserve">l </w:t>
      </w:r>
      <w:r w:rsidRPr="004A45B1">
        <w:rPr>
          <w:rFonts w:ascii="Times New Roman" w:hAnsi="Times New Roman" w:cs="Times New Roman"/>
          <w:color w:val="000000" w:themeColor="text1"/>
        </w:rPr>
        <w:t>24 de agosto del 2011</w:t>
      </w:r>
      <w:r w:rsidR="00F85309" w:rsidRPr="004A45B1">
        <w:rPr>
          <w:rFonts w:ascii="Times New Roman" w:hAnsi="Times New Roman" w:cs="Times New Roman"/>
          <w:color w:val="000000" w:themeColor="text1"/>
        </w:rPr>
        <w:t xml:space="preserve">, le </w:t>
      </w:r>
      <w:r w:rsidRPr="004A45B1">
        <w:rPr>
          <w:rFonts w:ascii="Times New Roman" w:hAnsi="Times New Roman" w:cs="Times New Roman"/>
          <w:color w:val="000000" w:themeColor="text1"/>
        </w:rPr>
        <w:t xml:space="preserve">adjudicó </w:t>
      </w:r>
      <w:r w:rsidR="00F85309" w:rsidRPr="004A45B1">
        <w:rPr>
          <w:rFonts w:ascii="Times New Roman" w:hAnsi="Times New Roman" w:cs="Times New Roman"/>
          <w:color w:val="000000" w:themeColor="text1"/>
        </w:rPr>
        <w:t xml:space="preserve">al señor </w:t>
      </w:r>
      <w:r w:rsidR="004D5903">
        <w:rPr>
          <w:rFonts w:ascii="Times New Roman" w:eastAsia="Calibri" w:hAnsi="Times New Roman" w:cs="Times New Roman"/>
          <w:b/>
          <w:bCs/>
          <w:color w:val="000000" w:themeColor="text1"/>
        </w:rPr>
        <w:t>GMCO</w:t>
      </w:r>
      <w:r w:rsidR="00F85309" w:rsidRPr="004A45B1">
        <w:rPr>
          <w:rFonts w:ascii="Times New Roman" w:hAnsi="Times New Roman" w:cs="Times New Roman"/>
          <w:color w:val="000000" w:themeColor="text1"/>
        </w:rPr>
        <w:t>, un</w:t>
      </w:r>
      <w:r w:rsidRPr="004A45B1">
        <w:rPr>
          <w:rFonts w:ascii="Times New Roman" w:hAnsi="Times New Roman" w:cs="Times New Roman"/>
          <w:color w:val="000000" w:themeColor="text1"/>
        </w:rPr>
        <w:t xml:space="preserve"> derecho de concesión </w:t>
      </w:r>
      <w:r w:rsidR="00F85309" w:rsidRPr="004A45B1">
        <w:rPr>
          <w:rFonts w:ascii="Times New Roman" w:hAnsi="Times New Roman" w:cs="Times New Roman"/>
          <w:color w:val="000000" w:themeColor="text1"/>
        </w:rPr>
        <w:t xml:space="preserve">de servicio público de taxi con vehículo adaptado para el transporte de personas con discapacidad.  (Léanse las imágenes del 33 a 35 -folios 47 a 49- </w:t>
      </w:r>
      <w:r w:rsidR="00F85309" w:rsidRPr="004A45B1">
        <w:rPr>
          <w:rStyle w:val="CharacterStyle1"/>
          <w:rFonts w:ascii="Times New Roman" w:hAnsi="Times New Roman" w:cs="Times New Roman"/>
          <w:bCs/>
          <w:color w:val="000000" w:themeColor="text1"/>
          <w:spacing w:val="3"/>
          <w:sz w:val="22"/>
        </w:rPr>
        <w:t>que corresponden al archivo digital denominado “</w:t>
      </w:r>
      <w:r w:rsidR="006807E5">
        <w:rPr>
          <w:rStyle w:val="CharacterStyle1"/>
          <w:rFonts w:ascii="Times New Roman" w:hAnsi="Times New Roman" w:cs="Times New Roman"/>
          <w:bCs/>
          <w:color w:val="000000" w:themeColor="text1"/>
          <w:spacing w:val="3"/>
          <w:sz w:val="22"/>
        </w:rPr>
        <w:t>TX000000</w:t>
      </w:r>
      <w:r w:rsidR="00F85309" w:rsidRPr="004A45B1">
        <w:rPr>
          <w:rStyle w:val="CharacterStyle1"/>
          <w:rFonts w:ascii="Times New Roman" w:hAnsi="Times New Roman" w:cs="Times New Roman"/>
          <w:bCs/>
          <w:color w:val="000000" w:themeColor="text1"/>
          <w:spacing w:val="3"/>
          <w:sz w:val="22"/>
        </w:rPr>
        <w:t xml:space="preserve">_TOMO#000001_2018-01-12, inserto en el </w:t>
      </w:r>
      <w:r w:rsidR="00F85309" w:rsidRPr="004A45B1">
        <w:rPr>
          <w:rFonts w:ascii="Times New Roman" w:hAnsi="Times New Roman" w:cs="Times New Roman"/>
          <w:color w:val="000000" w:themeColor="text1"/>
        </w:rPr>
        <w:t xml:space="preserve">Disco Compacto de Prueba aportado por el Consejo de Transporte Público, </w:t>
      </w:r>
      <w:r w:rsidR="00F85309" w:rsidRPr="004A45B1">
        <w:rPr>
          <w:rStyle w:val="CharacterStyle1"/>
          <w:rFonts w:ascii="Times New Roman" w:hAnsi="Times New Roman" w:cs="Times New Roman"/>
          <w:bCs/>
          <w:color w:val="000000" w:themeColor="text1"/>
          <w:spacing w:val="3"/>
          <w:sz w:val="22"/>
        </w:rPr>
        <w:t>que corre a folio 32 del expediente administrativo TAT-06</w:t>
      </w:r>
      <w:r w:rsidR="00313905" w:rsidRPr="004A45B1">
        <w:rPr>
          <w:rStyle w:val="CharacterStyle1"/>
          <w:rFonts w:ascii="Times New Roman" w:hAnsi="Times New Roman" w:cs="Times New Roman"/>
          <w:bCs/>
          <w:color w:val="000000" w:themeColor="text1"/>
          <w:spacing w:val="3"/>
          <w:sz w:val="22"/>
        </w:rPr>
        <w:t>5</w:t>
      </w:r>
      <w:r w:rsidR="00F85309" w:rsidRPr="004A45B1">
        <w:rPr>
          <w:rStyle w:val="CharacterStyle1"/>
          <w:rFonts w:ascii="Times New Roman" w:hAnsi="Times New Roman" w:cs="Times New Roman"/>
          <w:bCs/>
          <w:color w:val="000000" w:themeColor="text1"/>
          <w:spacing w:val="3"/>
          <w:sz w:val="22"/>
        </w:rPr>
        <w:t>-23)</w:t>
      </w:r>
    </w:p>
    <w:p w14:paraId="1CA2739E" w14:textId="196E8589" w:rsidR="00EB1EC0" w:rsidRPr="004A45B1" w:rsidRDefault="00EB1EC0" w:rsidP="00F85309">
      <w:pPr>
        <w:pStyle w:val="Prrafodelista"/>
        <w:widowControl w:val="0"/>
        <w:tabs>
          <w:tab w:val="left" w:pos="426"/>
        </w:tabs>
        <w:kinsoku w:val="0"/>
        <w:autoSpaceDE w:val="0"/>
        <w:autoSpaceDN w:val="0"/>
        <w:adjustRightInd w:val="0"/>
        <w:ind w:left="284" w:right="0" w:firstLine="0"/>
        <w:contextualSpacing w:val="0"/>
        <w:rPr>
          <w:rFonts w:ascii="Times New Roman" w:hAnsi="Times New Roman" w:cs="Times New Roman"/>
          <w:color w:val="000000" w:themeColor="text1"/>
        </w:rPr>
      </w:pPr>
    </w:p>
    <w:p w14:paraId="2C32B541" w14:textId="23C889AD" w:rsidR="00901F8C" w:rsidRPr="004A45B1" w:rsidRDefault="006F1E2C"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Fonts w:ascii="Times New Roman" w:hAnsi="Times New Roman" w:cs="Times New Roman"/>
          <w:color w:val="000000" w:themeColor="text1"/>
        </w:rPr>
        <w:t xml:space="preserve">El </w:t>
      </w:r>
      <w:r w:rsidR="002A2D03" w:rsidRPr="004A45B1">
        <w:rPr>
          <w:rFonts w:ascii="Times New Roman" w:hAnsi="Times New Roman" w:cs="Times New Roman"/>
          <w:b/>
          <w:bCs/>
          <w:color w:val="000000" w:themeColor="text1"/>
        </w:rPr>
        <w:t>08</w:t>
      </w:r>
      <w:r w:rsidRPr="004A45B1">
        <w:rPr>
          <w:rFonts w:ascii="Times New Roman" w:hAnsi="Times New Roman" w:cs="Times New Roman"/>
          <w:b/>
          <w:bCs/>
          <w:color w:val="000000" w:themeColor="text1"/>
        </w:rPr>
        <w:t xml:space="preserve"> de</w:t>
      </w:r>
      <w:r w:rsidR="002A2D03" w:rsidRPr="004A45B1">
        <w:rPr>
          <w:rFonts w:ascii="Times New Roman" w:hAnsi="Times New Roman" w:cs="Times New Roman"/>
          <w:b/>
          <w:bCs/>
          <w:color w:val="000000" w:themeColor="text1"/>
        </w:rPr>
        <w:t xml:space="preserve"> mayo de 2013</w:t>
      </w:r>
      <w:r w:rsidR="002A2D03" w:rsidRPr="004A45B1">
        <w:rPr>
          <w:rFonts w:ascii="Times New Roman" w:hAnsi="Times New Roman" w:cs="Times New Roman"/>
          <w:color w:val="000000" w:themeColor="text1"/>
        </w:rPr>
        <w:t xml:space="preserve">, el señor </w:t>
      </w:r>
      <w:r w:rsidR="004D5903">
        <w:rPr>
          <w:rFonts w:ascii="Times New Roman" w:eastAsia="Calibri" w:hAnsi="Times New Roman" w:cs="Times New Roman"/>
          <w:b/>
          <w:bCs/>
          <w:color w:val="000000" w:themeColor="text1"/>
        </w:rPr>
        <w:t>GMCO</w:t>
      </w:r>
      <w:r w:rsidR="002A2D03" w:rsidRPr="004A45B1">
        <w:rPr>
          <w:rFonts w:ascii="Times New Roman" w:hAnsi="Times New Roman" w:cs="Times New Roman"/>
          <w:color w:val="000000" w:themeColor="text1"/>
        </w:rPr>
        <w:t xml:space="preserve">, suscribe el Contrato de </w:t>
      </w:r>
      <w:r w:rsidR="00F176EA" w:rsidRPr="004A45B1">
        <w:rPr>
          <w:rFonts w:ascii="Times New Roman" w:eastAsia="Calibri" w:hAnsi="Times New Roman" w:cs="Times New Roman"/>
          <w:color w:val="000000" w:themeColor="text1"/>
        </w:rPr>
        <w:t>C</w:t>
      </w:r>
      <w:r w:rsidR="002A2D03" w:rsidRPr="004A45B1">
        <w:rPr>
          <w:rFonts w:ascii="Times New Roman" w:eastAsia="Calibri" w:hAnsi="Times New Roman" w:cs="Times New Roman"/>
          <w:color w:val="000000" w:themeColor="text1"/>
        </w:rPr>
        <w:t xml:space="preserve">oncesión de </w:t>
      </w:r>
      <w:r w:rsidR="00F176EA" w:rsidRPr="004A45B1">
        <w:rPr>
          <w:rFonts w:ascii="Times New Roman" w:eastAsia="Calibri" w:hAnsi="Times New Roman" w:cs="Times New Roman"/>
          <w:color w:val="000000" w:themeColor="text1"/>
        </w:rPr>
        <w:t>S</w:t>
      </w:r>
      <w:r w:rsidR="002A2D03" w:rsidRPr="004A45B1">
        <w:rPr>
          <w:rFonts w:ascii="Times New Roman" w:eastAsia="Calibri" w:hAnsi="Times New Roman" w:cs="Times New Roman"/>
          <w:color w:val="000000" w:themeColor="text1"/>
        </w:rPr>
        <w:t xml:space="preserve">ervicio </w:t>
      </w:r>
      <w:r w:rsidR="00F176EA" w:rsidRPr="004A45B1">
        <w:rPr>
          <w:rFonts w:ascii="Times New Roman" w:eastAsia="Calibri" w:hAnsi="Times New Roman" w:cs="Times New Roman"/>
          <w:color w:val="000000" w:themeColor="text1"/>
        </w:rPr>
        <w:t>P</w:t>
      </w:r>
      <w:r w:rsidR="002A2D03" w:rsidRPr="004A45B1">
        <w:rPr>
          <w:rFonts w:ascii="Times New Roman" w:eastAsia="Calibri" w:hAnsi="Times New Roman" w:cs="Times New Roman"/>
          <w:color w:val="000000" w:themeColor="text1"/>
        </w:rPr>
        <w:t xml:space="preserve">úblico de </w:t>
      </w:r>
      <w:r w:rsidR="00F176EA" w:rsidRPr="004A45B1">
        <w:rPr>
          <w:rFonts w:ascii="Times New Roman" w:eastAsia="Calibri" w:hAnsi="Times New Roman" w:cs="Times New Roman"/>
          <w:color w:val="000000" w:themeColor="text1"/>
        </w:rPr>
        <w:t>T</w:t>
      </w:r>
      <w:r w:rsidR="002A2D03" w:rsidRPr="004A45B1">
        <w:rPr>
          <w:rFonts w:ascii="Times New Roman" w:eastAsia="Calibri" w:hAnsi="Times New Roman" w:cs="Times New Roman"/>
          <w:color w:val="000000" w:themeColor="text1"/>
        </w:rPr>
        <w:t xml:space="preserve">ransporte de </w:t>
      </w:r>
      <w:r w:rsidR="00F176EA" w:rsidRPr="004A45B1">
        <w:rPr>
          <w:rFonts w:ascii="Times New Roman" w:eastAsia="Calibri" w:hAnsi="Times New Roman" w:cs="Times New Roman"/>
          <w:color w:val="000000" w:themeColor="text1"/>
        </w:rPr>
        <w:t>P</w:t>
      </w:r>
      <w:r w:rsidR="002A2D03" w:rsidRPr="004A45B1">
        <w:rPr>
          <w:rFonts w:ascii="Times New Roman" w:eastAsia="Calibri" w:hAnsi="Times New Roman" w:cs="Times New Roman"/>
          <w:color w:val="000000" w:themeColor="text1"/>
        </w:rPr>
        <w:t xml:space="preserve">ersonas </w:t>
      </w:r>
      <w:r w:rsidR="00F176EA" w:rsidRPr="004A45B1">
        <w:rPr>
          <w:rFonts w:ascii="Times New Roman" w:eastAsia="Calibri" w:hAnsi="Times New Roman" w:cs="Times New Roman"/>
          <w:color w:val="000000" w:themeColor="text1"/>
        </w:rPr>
        <w:t>M</w:t>
      </w:r>
      <w:r w:rsidR="002A2D03" w:rsidRPr="004A45B1">
        <w:rPr>
          <w:rFonts w:ascii="Times New Roman" w:eastAsia="Calibri" w:hAnsi="Times New Roman" w:cs="Times New Roman"/>
          <w:color w:val="000000" w:themeColor="text1"/>
        </w:rPr>
        <w:t xml:space="preserve">odalidad </w:t>
      </w:r>
      <w:r w:rsidR="00F176EA" w:rsidRPr="004A45B1">
        <w:rPr>
          <w:rFonts w:ascii="Times New Roman" w:eastAsia="Calibri" w:hAnsi="Times New Roman" w:cs="Times New Roman"/>
          <w:color w:val="000000" w:themeColor="text1"/>
        </w:rPr>
        <w:t>T</w:t>
      </w:r>
      <w:r w:rsidR="002A2D03" w:rsidRPr="004A45B1">
        <w:rPr>
          <w:rFonts w:ascii="Times New Roman" w:eastAsia="Calibri" w:hAnsi="Times New Roman" w:cs="Times New Roman"/>
          <w:color w:val="000000" w:themeColor="text1"/>
        </w:rPr>
        <w:t xml:space="preserve">axi bajo la placa </w:t>
      </w:r>
      <w:r w:rsidR="004D5903">
        <w:rPr>
          <w:rFonts w:ascii="Times New Roman" w:eastAsia="Calibri" w:hAnsi="Times New Roman" w:cs="Times New Roman"/>
          <w:color w:val="000000" w:themeColor="text1"/>
        </w:rPr>
        <w:t>TX-0000</w:t>
      </w:r>
      <w:r w:rsidR="002A2D03" w:rsidRPr="004A45B1">
        <w:rPr>
          <w:rFonts w:ascii="Times New Roman" w:eastAsia="Calibri" w:hAnsi="Times New Roman" w:cs="Times New Roman"/>
          <w:color w:val="000000" w:themeColor="text1"/>
        </w:rPr>
        <w:t>.</w:t>
      </w:r>
      <w:r w:rsidR="002A2D03" w:rsidRPr="004A45B1">
        <w:rPr>
          <w:rFonts w:ascii="Times New Roman" w:hAnsi="Times New Roman" w:cs="Times New Roman"/>
          <w:color w:val="000000" w:themeColor="text1"/>
        </w:rPr>
        <w:t xml:space="preserve"> (</w:t>
      </w:r>
      <w:r w:rsidR="00901F8C" w:rsidRPr="004A45B1">
        <w:rPr>
          <w:rFonts w:ascii="Times New Roman" w:hAnsi="Times New Roman" w:cs="Times New Roman"/>
          <w:color w:val="000000" w:themeColor="text1"/>
        </w:rPr>
        <w:t xml:space="preserve">Léanse las imágenes del 2 al 8 -folios 72 a 80- </w:t>
      </w:r>
      <w:r w:rsidR="00901F8C" w:rsidRPr="004A45B1">
        <w:rPr>
          <w:rStyle w:val="CharacterStyle1"/>
          <w:rFonts w:ascii="Times New Roman" w:hAnsi="Times New Roman" w:cs="Times New Roman"/>
          <w:bCs/>
          <w:color w:val="000000" w:themeColor="text1"/>
          <w:spacing w:val="3"/>
          <w:sz w:val="22"/>
        </w:rPr>
        <w:t>que corresponden al archivo digital denominado “</w:t>
      </w:r>
      <w:r w:rsidR="006807E5">
        <w:rPr>
          <w:rStyle w:val="CharacterStyle1"/>
          <w:rFonts w:ascii="Times New Roman" w:hAnsi="Times New Roman" w:cs="Times New Roman"/>
          <w:bCs/>
          <w:color w:val="000000" w:themeColor="text1"/>
          <w:spacing w:val="3"/>
          <w:sz w:val="22"/>
        </w:rPr>
        <w:t>TX000000</w:t>
      </w:r>
      <w:r w:rsidR="00901F8C" w:rsidRPr="004A45B1">
        <w:rPr>
          <w:rStyle w:val="CharacterStyle1"/>
          <w:rFonts w:ascii="Times New Roman" w:hAnsi="Times New Roman" w:cs="Times New Roman"/>
          <w:bCs/>
          <w:color w:val="000000" w:themeColor="text1"/>
          <w:spacing w:val="3"/>
          <w:sz w:val="22"/>
        </w:rPr>
        <w:t xml:space="preserve">_TOMO#000001_2018-01-12, inserto en el </w:t>
      </w:r>
      <w:r w:rsidR="00901F8C" w:rsidRPr="004A45B1">
        <w:rPr>
          <w:rFonts w:ascii="Times New Roman" w:hAnsi="Times New Roman" w:cs="Times New Roman"/>
          <w:color w:val="000000" w:themeColor="text1"/>
        </w:rPr>
        <w:t xml:space="preserve">Disco Compacto de Prueba aportado por el Consejo de Transporte Público, </w:t>
      </w:r>
      <w:r w:rsidR="00901F8C" w:rsidRPr="004A45B1">
        <w:rPr>
          <w:rStyle w:val="CharacterStyle1"/>
          <w:rFonts w:ascii="Times New Roman" w:hAnsi="Times New Roman" w:cs="Times New Roman"/>
          <w:bCs/>
          <w:color w:val="000000" w:themeColor="text1"/>
          <w:spacing w:val="3"/>
          <w:sz w:val="22"/>
        </w:rPr>
        <w:t>que corre a folio 32 del expediente administrativo TAT-06</w:t>
      </w:r>
      <w:r w:rsidR="00313905" w:rsidRPr="004A45B1">
        <w:rPr>
          <w:rStyle w:val="CharacterStyle1"/>
          <w:rFonts w:ascii="Times New Roman" w:hAnsi="Times New Roman" w:cs="Times New Roman"/>
          <w:bCs/>
          <w:color w:val="000000" w:themeColor="text1"/>
          <w:spacing w:val="3"/>
          <w:sz w:val="22"/>
        </w:rPr>
        <w:t>5</w:t>
      </w:r>
      <w:r w:rsidR="00901F8C" w:rsidRPr="004A45B1">
        <w:rPr>
          <w:rStyle w:val="CharacterStyle1"/>
          <w:rFonts w:ascii="Times New Roman" w:hAnsi="Times New Roman" w:cs="Times New Roman"/>
          <w:bCs/>
          <w:color w:val="000000" w:themeColor="text1"/>
          <w:spacing w:val="3"/>
          <w:sz w:val="22"/>
        </w:rPr>
        <w:t>-23)</w:t>
      </w:r>
    </w:p>
    <w:p w14:paraId="7DB18207" w14:textId="22DFB5CB" w:rsidR="004B13C2" w:rsidRPr="004A45B1" w:rsidRDefault="004B13C2" w:rsidP="00F85309">
      <w:pPr>
        <w:pStyle w:val="Prrafodelista"/>
        <w:widowControl w:val="0"/>
        <w:tabs>
          <w:tab w:val="left" w:pos="426"/>
        </w:tabs>
        <w:kinsoku w:val="0"/>
        <w:ind w:left="284" w:right="0" w:firstLine="0"/>
        <w:contextualSpacing w:val="0"/>
        <w:rPr>
          <w:rStyle w:val="CharacterStyle1"/>
          <w:rFonts w:ascii="Times New Roman" w:hAnsi="Times New Roman" w:cs="Times New Roman"/>
          <w:color w:val="000000" w:themeColor="text1"/>
          <w:sz w:val="22"/>
        </w:rPr>
      </w:pPr>
    </w:p>
    <w:p w14:paraId="31E2B3CB" w14:textId="1F9D0E47" w:rsidR="004B13C2" w:rsidRPr="004A45B1" w:rsidRDefault="00192EC1"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Style w:val="CharacterStyle1"/>
          <w:rFonts w:ascii="Times New Roman" w:hAnsi="Times New Roman" w:cs="Times New Roman"/>
          <w:color w:val="000000" w:themeColor="text1"/>
          <w:sz w:val="22"/>
        </w:rPr>
        <w:t xml:space="preserve">Mediante denuncia No. 000-16-018208, expediente judicial No. 16-017192-0042-PE, del </w:t>
      </w:r>
      <w:r w:rsidRPr="004A45B1">
        <w:rPr>
          <w:rStyle w:val="CharacterStyle1"/>
          <w:rFonts w:ascii="Times New Roman" w:hAnsi="Times New Roman" w:cs="Times New Roman"/>
          <w:b/>
          <w:bCs/>
          <w:color w:val="000000" w:themeColor="text1"/>
          <w:sz w:val="22"/>
        </w:rPr>
        <w:t>13 de julio de 2016</w:t>
      </w:r>
      <w:r w:rsidRPr="004A45B1">
        <w:rPr>
          <w:rStyle w:val="CharacterStyle1"/>
          <w:rFonts w:ascii="Times New Roman" w:hAnsi="Times New Roman" w:cs="Times New Roman"/>
          <w:color w:val="000000" w:themeColor="text1"/>
          <w:sz w:val="22"/>
        </w:rPr>
        <w:t xml:space="preserve">, el señor </w:t>
      </w:r>
      <w:r w:rsidR="004D5903">
        <w:rPr>
          <w:rStyle w:val="CharacterStyle1"/>
          <w:rFonts w:ascii="Times New Roman" w:hAnsi="Times New Roman" w:cs="Times New Roman"/>
          <w:color w:val="000000" w:themeColor="text1"/>
          <w:sz w:val="22"/>
        </w:rPr>
        <w:t>HCM</w:t>
      </w:r>
      <w:r w:rsidRPr="004A45B1">
        <w:rPr>
          <w:rStyle w:val="CharacterStyle1"/>
          <w:rFonts w:ascii="Times New Roman" w:hAnsi="Times New Roman" w:cs="Times New Roman"/>
          <w:color w:val="000000" w:themeColor="text1"/>
          <w:sz w:val="22"/>
        </w:rPr>
        <w:t xml:space="preserve">, cédula </w:t>
      </w:r>
      <w:r w:rsidR="004D5903">
        <w:rPr>
          <w:rStyle w:val="CharacterStyle1"/>
          <w:rFonts w:ascii="Times New Roman" w:hAnsi="Times New Roman" w:cs="Times New Roman"/>
          <w:color w:val="000000" w:themeColor="text1"/>
          <w:sz w:val="22"/>
        </w:rPr>
        <w:t>000</w:t>
      </w:r>
      <w:r w:rsidRPr="004A45B1">
        <w:rPr>
          <w:rStyle w:val="CharacterStyle1"/>
          <w:rFonts w:ascii="Times New Roman" w:hAnsi="Times New Roman" w:cs="Times New Roman"/>
          <w:color w:val="000000" w:themeColor="text1"/>
          <w:sz w:val="22"/>
        </w:rPr>
        <w:t xml:space="preserve">, denuncia, ante el Organismo de Investigación Judicial, el robo del vehículo taxi placa </w:t>
      </w:r>
      <w:r w:rsidR="004D5903">
        <w:rPr>
          <w:rStyle w:val="CharacterStyle1"/>
          <w:rFonts w:ascii="Times New Roman" w:hAnsi="Times New Roman" w:cs="Times New Roman"/>
          <w:color w:val="000000" w:themeColor="text1"/>
          <w:sz w:val="22"/>
        </w:rPr>
        <w:t>TX-0000</w:t>
      </w:r>
      <w:r w:rsidRPr="004A45B1">
        <w:rPr>
          <w:rStyle w:val="CharacterStyle1"/>
          <w:rFonts w:ascii="Times New Roman" w:hAnsi="Times New Roman" w:cs="Times New Roman"/>
          <w:color w:val="000000" w:themeColor="text1"/>
          <w:sz w:val="22"/>
        </w:rPr>
        <w:t xml:space="preserve">. (Léanse los folios 17 </w:t>
      </w:r>
      <w:r w:rsidR="00CE5D00" w:rsidRPr="004A45B1">
        <w:rPr>
          <w:rStyle w:val="CharacterStyle1"/>
          <w:rFonts w:ascii="Times New Roman" w:hAnsi="Times New Roman" w:cs="Times New Roman"/>
          <w:color w:val="000000" w:themeColor="text1"/>
          <w:sz w:val="22"/>
        </w:rPr>
        <w:t xml:space="preserve">vuelto </w:t>
      </w:r>
      <w:r w:rsidRPr="004A45B1">
        <w:rPr>
          <w:rStyle w:val="CharacterStyle1"/>
          <w:rFonts w:ascii="Times New Roman" w:hAnsi="Times New Roman" w:cs="Times New Roman"/>
          <w:color w:val="000000" w:themeColor="text1"/>
          <w:sz w:val="22"/>
        </w:rPr>
        <w:t>y 18 del expediente administrativo TAT-065-23)</w:t>
      </w:r>
    </w:p>
    <w:p w14:paraId="1DB59142" w14:textId="77777777" w:rsidR="00192EC1" w:rsidRPr="004A45B1" w:rsidRDefault="00192EC1" w:rsidP="00F85309">
      <w:pPr>
        <w:pStyle w:val="Prrafodelista"/>
        <w:rPr>
          <w:rStyle w:val="CharacterStyle1"/>
          <w:rFonts w:ascii="Times New Roman" w:hAnsi="Times New Roman" w:cs="Times New Roman"/>
          <w:color w:val="000000" w:themeColor="text1"/>
          <w:sz w:val="22"/>
        </w:rPr>
      </w:pPr>
    </w:p>
    <w:p w14:paraId="7468BAAF" w14:textId="13EF4AFF" w:rsidR="00522D7C" w:rsidRPr="004A45B1" w:rsidRDefault="00BB4151"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Fonts w:ascii="Times New Roman" w:hAnsi="Times New Roman" w:cs="Times New Roman"/>
          <w:color w:val="000000" w:themeColor="text1"/>
        </w:rPr>
        <w:t xml:space="preserve">El </w:t>
      </w:r>
      <w:r w:rsidR="00522D7C" w:rsidRPr="004A45B1">
        <w:rPr>
          <w:rFonts w:ascii="Times New Roman" w:hAnsi="Times New Roman" w:cs="Times New Roman"/>
          <w:b/>
          <w:bCs/>
          <w:color w:val="000000" w:themeColor="text1"/>
        </w:rPr>
        <w:t>04</w:t>
      </w:r>
      <w:r w:rsidRPr="004A45B1">
        <w:rPr>
          <w:rFonts w:ascii="Times New Roman" w:hAnsi="Times New Roman" w:cs="Times New Roman"/>
          <w:b/>
          <w:bCs/>
          <w:color w:val="000000" w:themeColor="text1"/>
        </w:rPr>
        <w:t xml:space="preserve"> de o</w:t>
      </w:r>
      <w:r w:rsidR="00522D7C" w:rsidRPr="004A45B1">
        <w:rPr>
          <w:rFonts w:ascii="Times New Roman" w:hAnsi="Times New Roman" w:cs="Times New Roman"/>
          <w:b/>
          <w:bCs/>
          <w:color w:val="000000" w:themeColor="text1"/>
        </w:rPr>
        <w:t xml:space="preserve">ctubre </w:t>
      </w:r>
      <w:r w:rsidRPr="004A45B1">
        <w:rPr>
          <w:rFonts w:ascii="Times New Roman" w:hAnsi="Times New Roman" w:cs="Times New Roman"/>
          <w:b/>
          <w:bCs/>
          <w:color w:val="000000" w:themeColor="text1"/>
        </w:rPr>
        <w:t>de 2022</w:t>
      </w:r>
      <w:r w:rsidRPr="004A45B1">
        <w:rPr>
          <w:rFonts w:ascii="Times New Roman" w:hAnsi="Times New Roman" w:cs="Times New Roman"/>
          <w:color w:val="000000" w:themeColor="text1"/>
        </w:rPr>
        <w:t xml:space="preserve">, el señor </w:t>
      </w:r>
      <w:r w:rsidR="004D5903">
        <w:rPr>
          <w:rFonts w:ascii="Times New Roman" w:eastAsia="Calibri" w:hAnsi="Times New Roman" w:cs="Times New Roman"/>
          <w:b/>
          <w:bCs/>
          <w:color w:val="000000" w:themeColor="text1"/>
        </w:rPr>
        <w:t>GMCO</w:t>
      </w:r>
      <w:r w:rsidRPr="004A45B1">
        <w:rPr>
          <w:rFonts w:ascii="Times New Roman" w:hAnsi="Times New Roman" w:cs="Times New Roman"/>
          <w:color w:val="000000" w:themeColor="text1"/>
        </w:rPr>
        <w:t xml:space="preserve">, </w:t>
      </w:r>
      <w:r w:rsidR="00522D7C" w:rsidRPr="004A45B1">
        <w:rPr>
          <w:rFonts w:ascii="Times New Roman" w:hAnsi="Times New Roman" w:cs="Times New Roman"/>
          <w:color w:val="000000" w:themeColor="text1"/>
        </w:rPr>
        <w:t xml:space="preserve">presenta renuncia a la concesión de taxi, placa </w:t>
      </w:r>
      <w:r w:rsidR="004D5903">
        <w:rPr>
          <w:rFonts w:ascii="Times New Roman" w:hAnsi="Times New Roman" w:cs="Times New Roman"/>
          <w:color w:val="000000" w:themeColor="text1"/>
        </w:rPr>
        <w:t>TX-0000</w:t>
      </w:r>
      <w:r w:rsidR="00522D7C" w:rsidRPr="004A45B1">
        <w:rPr>
          <w:rFonts w:ascii="Times New Roman" w:hAnsi="Times New Roman" w:cs="Times New Roman"/>
          <w:color w:val="000000" w:themeColor="text1"/>
        </w:rPr>
        <w:t xml:space="preserve"> a partir de la fecha por robo de vehículo. (</w:t>
      </w:r>
      <w:r w:rsidR="009755FF" w:rsidRPr="004A45B1">
        <w:rPr>
          <w:rFonts w:ascii="Times New Roman" w:hAnsi="Times New Roman" w:cs="Times New Roman"/>
          <w:color w:val="000000" w:themeColor="text1"/>
        </w:rPr>
        <w:t>Léanse las imágenes 17 y 18</w:t>
      </w:r>
      <w:r w:rsidR="009755FF" w:rsidRPr="004A45B1">
        <w:rPr>
          <w:rStyle w:val="CharacterStyle1"/>
          <w:rFonts w:ascii="Times New Roman" w:hAnsi="Times New Roman" w:cs="Times New Roman"/>
          <w:bCs/>
          <w:color w:val="000000" w:themeColor="text1"/>
          <w:spacing w:val="3"/>
          <w:sz w:val="22"/>
        </w:rPr>
        <w:t xml:space="preserve"> que corresponden al archivo digital denominado “2022-11-21_</w:t>
      </w:r>
      <w:r w:rsidR="006807E5">
        <w:rPr>
          <w:rStyle w:val="CharacterStyle1"/>
          <w:rFonts w:ascii="Times New Roman" w:hAnsi="Times New Roman" w:cs="Times New Roman"/>
          <w:bCs/>
          <w:color w:val="000000" w:themeColor="text1"/>
          <w:spacing w:val="3"/>
          <w:sz w:val="22"/>
        </w:rPr>
        <w:t>TX000000</w:t>
      </w:r>
      <w:r w:rsidR="009755FF" w:rsidRPr="004A45B1">
        <w:rPr>
          <w:rStyle w:val="CharacterStyle1"/>
          <w:rFonts w:ascii="Times New Roman" w:hAnsi="Times New Roman" w:cs="Times New Roman"/>
          <w:bCs/>
          <w:color w:val="000000" w:themeColor="text1"/>
          <w:spacing w:val="3"/>
          <w:sz w:val="22"/>
        </w:rPr>
        <w:t xml:space="preserve">_CANCELACIÓN DE CONCESIÓN”, inserto en el </w:t>
      </w:r>
      <w:r w:rsidR="009755FF" w:rsidRPr="004A45B1">
        <w:rPr>
          <w:rFonts w:ascii="Times New Roman" w:hAnsi="Times New Roman" w:cs="Times New Roman"/>
          <w:color w:val="000000" w:themeColor="text1"/>
        </w:rPr>
        <w:t xml:space="preserve">Disco Compacto de Prueba aportado por el Consejo de Transporte Público, </w:t>
      </w:r>
      <w:r w:rsidR="009755FF" w:rsidRPr="004A45B1">
        <w:rPr>
          <w:rStyle w:val="CharacterStyle1"/>
          <w:rFonts w:ascii="Times New Roman" w:hAnsi="Times New Roman" w:cs="Times New Roman"/>
          <w:bCs/>
          <w:color w:val="000000" w:themeColor="text1"/>
          <w:spacing w:val="3"/>
          <w:sz w:val="22"/>
        </w:rPr>
        <w:t>que corre a folio 32, y los folios 15 vuelto y 16 del expediente administrativo TAT-06</w:t>
      </w:r>
      <w:r w:rsidR="00313905" w:rsidRPr="004A45B1">
        <w:rPr>
          <w:rStyle w:val="CharacterStyle1"/>
          <w:rFonts w:ascii="Times New Roman" w:hAnsi="Times New Roman" w:cs="Times New Roman"/>
          <w:bCs/>
          <w:color w:val="000000" w:themeColor="text1"/>
          <w:spacing w:val="3"/>
          <w:sz w:val="22"/>
        </w:rPr>
        <w:t>5</w:t>
      </w:r>
      <w:r w:rsidR="009755FF" w:rsidRPr="004A45B1">
        <w:rPr>
          <w:rStyle w:val="CharacterStyle1"/>
          <w:rFonts w:ascii="Times New Roman" w:hAnsi="Times New Roman" w:cs="Times New Roman"/>
          <w:bCs/>
          <w:color w:val="000000" w:themeColor="text1"/>
          <w:spacing w:val="3"/>
          <w:sz w:val="22"/>
        </w:rPr>
        <w:t>-23</w:t>
      </w:r>
      <w:r w:rsidR="00522D7C" w:rsidRPr="004A45B1">
        <w:rPr>
          <w:rStyle w:val="CharacterStyle1"/>
          <w:rFonts w:ascii="Times New Roman" w:hAnsi="Times New Roman" w:cs="Times New Roman"/>
          <w:bCs/>
          <w:color w:val="000000" w:themeColor="text1"/>
          <w:spacing w:val="3"/>
          <w:sz w:val="22"/>
        </w:rPr>
        <w:t>)</w:t>
      </w:r>
    </w:p>
    <w:p w14:paraId="4EDBFBBD" w14:textId="70CEBEF6" w:rsidR="00BB4151" w:rsidRPr="004A45B1" w:rsidRDefault="00BB4151" w:rsidP="00F85309">
      <w:pPr>
        <w:pStyle w:val="Prrafodelista"/>
        <w:widowControl w:val="0"/>
        <w:tabs>
          <w:tab w:val="left" w:pos="426"/>
        </w:tabs>
        <w:kinsoku w:val="0"/>
        <w:ind w:left="284" w:right="0" w:firstLine="0"/>
        <w:contextualSpacing w:val="0"/>
        <w:rPr>
          <w:rFonts w:ascii="Times New Roman" w:hAnsi="Times New Roman" w:cs="Times New Roman"/>
          <w:color w:val="000000" w:themeColor="text1"/>
        </w:rPr>
      </w:pPr>
    </w:p>
    <w:p w14:paraId="743BE6EB" w14:textId="2CA2C751" w:rsidR="008D2799" w:rsidRPr="004A45B1" w:rsidRDefault="008D2799"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Style w:val="CharacterStyle1"/>
          <w:rFonts w:ascii="Times New Roman" w:hAnsi="Times New Roman" w:cs="Times New Roman"/>
          <w:color w:val="000000" w:themeColor="text1"/>
          <w:sz w:val="22"/>
        </w:rPr>
        <w:t xml:space="preserve">El </w:t>
      </w:r>
      <w:r w:rsidRPr="004A45B1">
        <w:rPr>
          <w:rStyle w:val="CharacterStyle1"/>
          <w:rFonts w:ascii="Times New Roman" w:hAnsi="Times New Roman" w:cs="Times New Roman"/>
          <w:b/>
          <w:bCs/>
          <w:color w:val="000000" w:themeColor="text1"/>
          <w:sz w:val="22"/>
        </w:rPr>
        <w:t>11 de octubre de 2022</w:t>
      </w:r>
      <w:r w:rsidRPr="004A45B1">
        <w:rPr>
          <w:rStyle w:val="CharacterStyle1"/>
          <w:rFonts w:ascii="Times New Roman" w:hAnsi="Times New Roman" w:cs="Times New Roman"/>
          <w:color w:val="000000" w:themeColor="text1"/>
          <w:sz w:val="22"/>
        </w:rPr>
        <w:t xml:space="preserve">, la Secretaría General del Organismo de Investigación Judicial, certifica que con la denuncia en expediente único No. 017192-0042-PE, formulada por Cortés Montoya Henry, por el robo del bien Marca: Citroen, Modelo:2006, Placa No. </w:t>
      </w:r>
      <w:r w:rsidR="006807E5">
        <w:rPr>
          <w:rStyle w:val="CharacterStyle1"/>
          <w:rFonts w:ascii="Times New Roman" w:hAnsi="Times New Roman" w:cs="Times New Roman"/>
          <w:color w:val="000000" w:themeColor="text1"/>
          <w:sz w:val="22"/>
        </w:rPr>
        <w:t>TX 000000</w:t>
      </w:r>
      <w:r w:rsidRPr="004A45B1">
        <w:rPr>
          <w:rStyle w:val="CharacterStyle1"/>
          <w:rFonts w:ascii="Times New Roman" w:hAnsi="Times New Roman" w:cs="Times New Roman"/>
          <w:color w:val="000000" w:themeColor="text1"/>
          <w:sz w:val="22"/>
        </w:rPr>
        <w:t>, el 13 de enero de 2016, el bien a la fecha no ha sido recuperado y dicha causa está en investigación. (Léase el folio 18 vuelto del expediente TAT-065-23)</w:t>
      </w:r>
    </w:p>
    <w:p w14:paraId="24C625D1" w14:textId="77777777" w:rsidR="00EB1EC0" w:rsidRPr="004A45B1" w:rsidRDefault="00EB1EC0" w:rsidP="00F85309">
      <w:pPr>
        <w:pStyle w:val="Prrafodelista"/>
        <w:rPr>
          <w:rStyle w:val="CharacterStyle1"/>
          <w:rFonts w:ascii="Times New Roman" w:hAnsi="Times New Roman" w:cs="Times New Roman"/>
          <w:color w:val="000000" w:themeColor="text1"/>
          <w:sz w:val="22"/>
        </w:rPr>
      </w:pPr>
    </w:p>
    <w:p w14:paraId="136BA089" w14:textId="0D4CC457" w:rsidR="007144F9" w:rsidRPr="004A45B1" w:rsidRDefault="00952FA9"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Fonts w:ascii="Times New Roman" w:hAnsi="Times New Roman" w:cs="Times New Roman"/>
          <w:color w:val="000000" w:themeColor="text1"/>
        </w:rPr>
        <w:t>L</w:t>
      </w:r>
      <w:r w:rsidR="007144F9" w:rsidRPr="004A45B1">
        <w:rPr>
          <w:rFonts w:ascii="Times New Roman" w:hAnsi="Times New Roman" w:cs="Times New Roman"/>
          <w:color w:val="000000" w:themeColor="text1"/>
        </w:rPr>
        <w:t>a Junta Directiva del Con</w:t>
      </w:r>
      <w:r w:rsidRPr="004A45B1">
        <w:rPr>
          <w:rFonts w:ascii="Times New Roman" w:hAnsi="Times New Roman" w:cs="Times New Roman"/>
          <w:color w:val="000000" w:themeColor="text1"/>
        </w:rPr>
        <w:t>s</w:t>
      </w:r>
      <w:r w:rsidR="007144F9" w:rsidRPr="004A45B1">
        <w:rPr>
          <w:rFonts w:ascii="Times New Roman" w:hAnsi="Times New Roman" w:cs="Times New Roman"/>
          <w:color w:val="000000" w:themeColor="text1"/>
        </w:rPr>
        <w:t>e</w:t>
      </w:r>
      <w:r w:rsidRPr="004A45B1">
        <w:rPr>
          <w:rFonts w:ascii="Times New Roman" w:hAnsi="Times New Roman" w:cs="Times New Roman"/>
          <w:color w:val="000000" w:themeColor="text1"/>
        </w:rPr>
        <w:t>j</w:t>
      </w:r>
      <w:r w:rsidR="007144F9" w:rsidRPr="004A45B1">
        <w:rPr>
          <w:rFonts w:ascii="Times New Roman" w:hAnsi="Times New Roman" w:cs="Times New Roman"/>
          <w:color w:val="000000" w:themeColor="text1"/>
        </w:rPr>
        <w:t xml:space="preserve">o de Transporte Público, en el acuerdo contenido en el </w:t>
      </w:r>
      <w:r w:rsidR="007144F9" w:rsidRPr="004A45B1">
        <w:rPr>
          <w:rFonts w:ascii="Times New Roman" w:hAnsi="Times New Roman" w:cs="Times New Roman"/>
          <w:b/>
          <w:bCs/>
          <w:color w:val="000000" w:themeColor="text1"/>
        </w:rPr>
        <w:t>Artículo 7.1.18 de la Sesión Ordinaria del 19 de octubre de 2022</w:t>
      </w:r>
      <w:r w:rsidR="007144F9" w:rsidRPr="004A45B1">
        <w:rPr>
          <w:rFonts w:ascii="Times New Roman" w:hAnsi="Times New Roman" w:cs="Times New Roman"/>
          <w:color w:val="000000" w:themeColor="text1"/>
        </w:rPr>
        <w:t xml:space="preserve">, acepta la renuncia presentada por el señor </w:t>
      </w:r>
      <w:r w:rsidR="004D5903">
        <w:rPr>
          <w:rFonts w:ascii="Times New Roman" w:eastAsia="Calibri" w:hAnsi="Times New Roman" w:cs="Times New Roman"/>
          <w:b/>
          <w:bCs/>
          <w:color w:val="000000" w:themeColor="text1"/>
        </w:rPr>
        <w:t>GMCO</w:t>
      </w:r>
      <w:r w:rsidR="007144F9" w:rsidRPr="004A45B1">
        <w:rPr>
          <w:rFonts w:ascii="Times New Roman" w:eastAsia="Calibri" w:hAnsi="Times New Roman" w:cs="Times New Roman"/>
          <w:color w:val="000000" w:themeColor="text1"/>
        </w:rPr>
        <w:t>, a la concesión de taxi</w:t>
      </w:r>
      <w:r w:rsidR="004B13C2" w:rsidRPr="004A45B1">
        <w:rPr>
          <w:rFonts w:ascii="Times New Roman" w:hAnsi="Times New Roman" w:cs="Times New Roman"/>
          <w:color w:val="000000" w:themeColor="text1"/>
        </w:rPr>
        <w:t xml:space="preserve">. </w:t>
      </w:r>
      <w:r w:rsidR="007144F9" w:rsidRPr="004A45B1">
        <w:rPr>
          <w:rFonts w:ascii="Times New Roman" w:hAnsi="Times New Roman" w:cs="Times New Roman"/>
          <w:color w:val="000000" w:themeColor="text1"/>
        </w:rPr>
        <w:t xml:space="preserve">(Léanse las imágenes </w:t>
      </w:r>
      <w:r w:rsidR="009755FF" w:rsidRPr="004A45B1">
        <w:rPr>
          <w:rFonts w:ascii="Times New Roman" w:hAnsi="Times New Roman" w:cs="Times New Roman"/>
          <w:color w:val="000000" w:themeColor="text1"/>
        </w:rPr>
        <w:t>1 y 2</w:t>
      </w:r>
      <w:r w:rsidR="007144F9" w:rsidRPr="004A45B1">
        <w:rPr>
          <w:rStyle w:val="CharacterStyle1"/>
          <w:rFonts w:ascii="Times New Roman" w:hAnsi="Times New Roman" w:cs="Times New Roman"/>
          <w:bCs/>
          <w:color w:val="000000" w:themeColor="text1"/>
          <w:spacing w:val="3"/>
          <w:sz w:val="22"/>
        </w:rPr>
        <w:t xml:space="preserve"> que corresponden al archivo digital denominado “</w:t>
      </w:r>
      <w:r w:rsidR="009755FF" w:rsidRPr="004A45B1">
        <w:rPr>
          <w:rStyle w:val="CharacterStyle1"/>
          <w:rFonts w:ascii="Times New Roman" w:hAnsi="Times New Roman" w:cs="Times New Roman"/>
          <w:bCs/>
          <w:color w:val="000000" w:themeColor="text1"/>
          <w:spacing w:val="3"/>
          <w:sz w:val="22"/>
        </w:rPr>
        <w:t>2022-11-21_</w:t>
      </w:r>
      <w:r w:rsidR="006807E5">
        <w:rPr>
          <w:rStyle w:val="CharacterStyle1"/>
          <w:rFonts w:ascii="Times New Roman" w:hAnsi="Times New Roman" w:cs="Times New Roman"/>
          <w:bCs/>
          <w:color w:val="000000" w:themeColor="text1"/>
          <w:spacing w:val="3"/>
          <w:sz w:val="22"/>
        </w:rPr>
        <w:t>TX000000</w:t>
      </w:r>
      <w:r w:rsidR="009755FF" w:rsidRPr="004A45B1">
        <w:rPr>
          <w:rStyle w:val="CharacterStyle1"/>
          <w:rFonts w:ascii="Times New Roman" w:hAnsi="Times New Roman" w:cs="Times New Roman"/>
          <w:bCs/>
          <w:color w:val="000000" w:themeColor="text1"/>
          <w:spacing w:val="3"/>
          <w:sz w:val="22"/>
        </w:rPr>
        <w:t xml:space="preserve">_CANCELACIÓN DE CONCESIÓN”, inserto en el </w:t>
      </w:r>
      <w:r w:rsidR="009755FF" w:rsidRPr="004A45B1">
        <w:rPr>
          <w:rFonts w:ascii="Times New Roman" w:hAnsi="Times New Roman" w:cs="Times New Roman"/>
          <w:color w:val="000000" w:themeColor="text1"/>
        </w:rPr>
        <w:t xml:space="preserve">Disco Compacto de Prueba aportado por el Consejo de Transporte Público, </w:t>
      </w:r>
      <w:r w:rsidR="009755FF" w:rsidRPr="004A45B1">
        <w:rPr>
          <w:rStyle w:val="CharacterStyle1"/>
          <w:rFonts w:ascii="Times New Roman" w:hAnsi="Times New Roman" w:cs="Times New Roman"/>
          <w:bCs/>
          <w:color w:val="000000" w:themeColor="text1"/>
          <w:spacing w:val="3"/>
          <w:sz w:val="22"/>
        </w:rPr>
        <w:t>que corre a folio 32, y los folios 15 vuelto y 16 del expediente administrativo TAT-06</w:t>
      </w:r>
      <w:r w:rsidR="00313905" w:rsidRPr="004A45B1">
        <w:rPr>
          <w:rStyle w:val="CharacterStyle1"/>
          <w:rFonts w:ascii="Times New Roman" w:hAnsi="Times New Roman" w:cs="Times New Roman"/>
          <w:bCs/>
          <w:color w:val="000000" w:themeColor="text1"/>
          <w:spacing w:val="3"/>
          <w:sz w:val="22"/>
        </w:rPr>
        <w:t>5</w:t>
      </w:r>
      <w:r w:rsidR="009755FF" w:rsidRPr="004A45B1">
        <w:rPr>
          <w:rStyle w:val="CharacterStyle1"/>
          <w:rFonts w:ascii="Times New Roman" w:hAnsi="Times New Roman" w:cs="Times New Roman"/>
          <w:bCs/>
          <w:color w:val="000000" w:themeColor="text1"/>
          <w:spacing w:val="3"/>
          <w:sz w:val="22"/>
        </w:rPr>
        <w:t>-23</w:t>
      </w:r>
      <w:r w:rsidR="007144F9" w:rsidRPr="004A45B1">
        <w:rPr>
          <w:rStyle w:val="CharacterStyle1"/>
          <w:rFonts w:ascii="Times New Roman" w:hAnsi="Times New Roman" w:cs="Times New Roman"/>
          <w:bCs/>
          <w:color w:val="000000" w:themeColor="text1"/>
          <w:spacing w:val="3"/>
          <w:sz w:val="22"/>
        </w:rPr>
        <w:t>)</w:t>
      </w:r>
    </w:p>
    <w:p w14:paraId="5BBD356A" w14:textId="77777777" w:rsidR="007144F9" w:rsidRPr="004A45B1" w:rsidRDefault="007144F9" w:rsidP="00F85309">
      <w:pPr>
        <w:pStyle w:val="Prrafodelista"/>
        <w:widowControl w:val="0"/>
        <w:tabs>
          <w:tab w:val="left" w:pos="426"/>
        </w:tabs>
        <w:kinsoku w:val="0"/>
        <w:ind w:left="284" w:right="0" w:firstLine="0"/>
        <w:contextualSpacing w:val="0"/>
        <w:rPr>
          <w:rFonts w:ascii="Times New Roman" w:hAnsi="Times New Roman" w:cs="Times New Roman"/>
          <w:color w:val="000000" w:themeColor="text1"/>
        </w:rPr>
      </w:pPr>
    </w:p>
    <w:p w14:paraId="4302080B" w14:textId="42CEECE7" w:rsidR="00901F8C" w:rsidRPr="004A45B1" w:rsidRDefault="004B13C2" w:rsidP="00F85309">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Fonts w:ascii="Times New Roman" w:hAnsi="Times New Roman" w:cs="Times New Roman"/>
          <w:color w:val="000000" w:themeColor="text1"/>
        </w:rPr>
        <w:t xml:space="preserve">El </w:t>
      </w:r>
      <w:r w:rsidRPr="004A45B1">
        <w:rPr>
          <w:rFonts w:ascii="Times New Roman" w:hAnsi="Times New Roman" w:cs="Times New Roman"/>
          <w:b/>
          <w:bCs/>
          <w:color w:val="000000" w:themeColor="text1"/>
        </w:rPr>
        <w:t>30 de noviembre de 2022</w:t>
      </w:r>
      <w:r w:rsidRPr="004A45B1">
        <w:rPr>
          <w:rFonts w:ascii="Times New Roman" w:hAnsi="Times New Roman" w:cs="Times New Roman"/>
          <w:color w:val="000000" w:themeColor="text1"/>
        </w:rPr>
        <w:t xml:space="preserve">, el señor </w:t>
      </w:r>
      <w:r w:rsidR="004D5903">
        <w:rPr>
          <w:rFonts w:ascii="Times New Roman" w:eastAsia="Calibri" w:hAnsi="Times New Roman" w:cs="Times New Roman"/>
          <w:b/>
          <w:bCs/>
          <w:color w:val="000000" w:themeColor="text1"/>
        </w:rPr>
        <w:t>GMCO</w:t>
      </w:r>
      <w:r w:rsidRPr="004A45B1">
        <w:rPr>
          <w:rFonts w:ascii="Times New Roman" w:eastAsia="Calibri" w:hAnsi="Times New Roman" w:cs="Times New Roman"/>
          <w:color w:val="000000" w:themeColor="text1"/>
        </w:rPr>
        <w:t xml:space="preserve">, ex concesionario de la placa de taxi </w:t>
      </w:r>
      <w:r w:rsidR="004D5903">
        <w:rPr>
          <w:rFonts w:ascii="Times New Roman" w:eastAsia="Calibri" w:hAnsi="Times New Roman" w:cs="Times New Roman"/>
          <w:color w:val="000000" w:themeColor="text1"/>
        </w:rPr>
        <w:t>TX-0000</w:t>
      </w:r>
      <w:r w:rsidRPr="004A45B1">
        <w:rPr>
          <w:rFonts w:ascii="Times New Roman" w:eastAsia="Calibri" w:hAnsi="Times New Roman" w:cs="Times New Roman"/>
          <w:color w:val="000000" w:themeColor="text1"/>
        </w:rPr>
        <w:t xml:space="preserve">, solicita que se le cancele el cobro de circulación (canon) de los años 2016 a 2022, porque el </w:t>
      </w:r>
      <w:r w:rsidRPr="004A45B1">
        <w:rPr>
          <w:rFonts w:ascii="Times New Roman" w:eastAsia="Calibri" w:hAnsi="Times New Roman" w:cs="Times New Roman"/>
          <w:color w:val="000000" w:themeColor="text1"/>
        </w:rPr>
        <w:lastRenderedPageBreak/>
        <w:t>vehículo fue robado el 13 de ju</w:t>
      </w:r>
      <w:r w:rsidR="005C522E" w:rsidRPr="004A45B1">
        <w:rPr>
          <w:rFonts w:ascii="Times New Roman" w:eastAsia="Calibri" w:hAnsi="Times New Roman" w:cs="Times New Roman"/>
          <w:color w:val="000000" w:themeColor="text1"/>
        </w:rPr>
        <w:t>l</w:t>
      </w:r>
      <w:r w:rsidRPr="004A45B1">
        <w:rPr>
          <w:rFonts w:ascii="Times New Roman" w:eastAsia="Calibri" w:hAnsi="Times New Roman" w:cs="Times New Roman"/>
          <w:color w:val="000000" w:themeColor="text1"/>
        </w:rPr>
        <w:t>io de 20</w:t>
      </w:r>
      <w:r w:rsidR="005C522E" w:rsidRPr="004A45B1">
        <w:rPr>
          <w:rFonts w:ascii="Times New Roman" w:eastAsia="Calibri" w:hAnsi="Times New Roman" w:cs="Times New Roman"/>
          <w:color w:val="000000" w:themeColor="text1"/>
        </w:rPr>
        <w:t>16</w:t>
      </w:r>
      <w:r w:rsidRPr="004A45B1">
        <w:rPr>
          <w:rFonts w:ascii="Times New Roman" w:eastAsia="Calibri" w:hAnsi="Times New Roman" w:cs="Times New Roman"/>
          <w:color w:val="000000" w:themeColor="text1"/>
        </w:rPr>
        <w:t xml:space="preserve">.  </w:t>
      </w:r>
      <w:r w:rsidR="007629FF" w:rsidRPr="004A45B1">
        <w:rPr>
          <w:rFonts w:ascii="Times New Roman" w:eastAsia="Calibri" w:hAnsi="Times New Roman" w:cs="Times New Roman"/>
          <w:color w:val="000000" w:themeColor="text1"/>
        </w:rPr>
        <w:t>(</w:t>
      </w:r>
      <w:r w:rsidRPr="004A45B1">
        <w:rPr>
          <w:rFonts w:ascii="Times New Roman" w:eastAsia="Calibri" w:hAnsi="Times New Roman" w:cs="Times New Roman"/>
          <w:color w:val="000000" w:themeColor="text1"/>
        </w:rPr>
        <w:t>Léase el folio 1</w:t>
      </w:r>
      <w:r w:rsidR="00CE5D00" w:rsidRPr="004A45B1">
        <w:rPr>
          <w:rFonts w:ascii="Times New Roman" w:eastAsia="Calibri" w:hAnsi="Times New Roman" w:cs="Times New Roman"/>
          <w:color w:val="000000" w:themeColor="text1"/>
        </w:rPr>
        <w:t>4 vuelto</w:t>
      </w:r>
      <w:r w:rsidR="00901F8C" w:rsidRPr="004A45B1">
        <w:rPr>
          <w:rStyle w:val="CharacterStyle1"/>
          <w:rFonts w:ascii="Times New Roman" w:hAnsi="Times New Roman" w:cs="Times New Roman"/>
          <w:bCs/>
          <w:color w:val="000000" w:themeColor="text1"/>
          <w:spacing w:val="3"/>
          <w:sz w:val="22"/>
        </w:rPr>
        <w:t xml:space="preserve"> del expediente administrativo TAT-06</w:t>
      </w:r>
      <w:r w:rsidR="00313905" w:rsidRPr="004A45B1">
        <w:rPr>
          <w:rStyle w:val="CharacterStyle1"/>
          <w:rFonts w:ascii="Times New Roman" w:hAnsi="Times New Roman" w:cs="Times New Roman"/>
          <w:bCs/>
          <w:color w:val="000000" w:themeColor="text1"/>
          <w:spacing w:val="3"/>
          <w:sz w:val="22"/>
        </w:rPr>
        <w:t>5</w:t>
      </w:r>
      <w:r w:rsidR="00901F8C" w:rsidRPr="004A45B1">
        <w:rPr>
          <w:rStyle w:val="CharacterStyle1"/>
          <w:rFonts w:ascii="Times New Roman" w:hAnsi="Times New Roman" w:cs="Times New Roman"/>
          <w:bCs/>
          <w:color w:val="000000" w:themeColor="text1"/>
          <w:spacing w:val="3"/>
          <w:sz w:val="22"/>
        </w:rPr>
        <w:t>-23)</w:t>
      </w:r>
    </w:p>
    <w:p w14:paraId="268AB18C" w14:textId="77777777" w:rsidR="00336F9C" w:rsidRPr="004A45B1" w:rsidRDefault="00336F9C" w:rsidP="00336F9C">
      <w:pPr>
        <w:pStyle w:val="Prrafodelista"/>
        <w:rPr>
          <w:rStyle w:val="CharacterStyle1"/>
          <w:rFonts w:ascii="Times New Roman" w:hAnsi="Times New Roman" w:cs="Times New Roman"/>
          <w:color w:val="000000" w:themeColor="text1"/>
          <w:sz w:val="22"/>
        </w:rPr>
      </w:pPr>
    </w:p>
    <w:p w14:paraId="4447EFEE" w14:textId="3C94A4BE" w:rsidR="0003488C" w:rsidRPr="004A45B1" w:rsidRDefault="00336F9C" w:rsidP="0003488C">
      <w:pPr>
        <w:pStyle w:val="Prrafodelista"/>
        <w:widowControl w:val="0"/>
        <w:numPr>
          <w:ilvl w:val="1"/>
          <w:numId w:val="7"/>
        </w:numPr>
        <w:tabs>
          <w:tab w:val="left" w:pos="426"/>
        </w:tabs>
        <w:kinsoku w:val="0"/>
        <w:ind w:left="284" w:right="0" w:firstLine="0"/>
        <w:contextualSpacing w:val="0"/>
        <w:rPr>
          <w:rStyle w:val="CharacterStyle1"/>
          <w:rFonts w:ascii="Times New Roman" w:hAnsi="Times New Roman" w:cs="Times New Roman"/>
          <w:color w:val="000000" w:themeColor="text1"/>
          <w:sz w:val="22"/>
        </w:rPr>
      </w:pPr>
      <w:r w:rsidRPr="004A45B1">
        <w:rPr>
          <w:rStyle w:val="CharacterStyle1"/>
          <w:rFonts w:ascii="Times New Roman" w:hAnsi="Times New Roman" w:cs="Times New Roman"/>
          <w:color w:val="000000" w:themeColor="text1"/>
          <w:sz w:val="22"/>
        </w:rPr>
        <w:t xml:space="preserve">Mediante </w:t>
      </w:r>
      <w:r w:rsidR="00313905" w:rsidRPr="004A45B1">
        <w:rPr>
          <w:rFonts w:ascii="Times New Roman" w:hAnsi="Times New Roman"/>
          <w:b/>
          <w:bCs/>
          <w:color w:val="000000" w:themeColor="text1"/>
        </w:rPr>
        <w:t>Artículo 7.4 de la Sesión Ordinaria 04-2023 del 30 de enero de 2023</w:t>
      </w:r>
      <w:r w:rsidR="00CF01CF" w:rsidRPr="004A45B1">
        <w:rPr>
          <w:rFonts w:ascii="Times New Roman" w:hAnsi="Times New Roman"/>
          <w:b/>
          <w:bCs/>
          <w:color w:val="000000" w:themeColor="text1"/>
        </w:rPr>
        <w:t xml:space="preserve">, </w:t>
      </w:r>
      <w:r w:rsidR="00CF01CF" w:rsidRPr="004A45B1">
        <w:rPr>
          <w:rFonts w:ascii="Times New Roman" w:hAnsi="Times New Roman"/>
          <w:color w:val="000000" w:themeColor="text1"/>
        </w:rPr>
        <w:t>la Junta Directiva del Consejo de Transporte Publico,</w:t>
      </w:r>
      <w:r w:rsidRPr="004A45B1">
        <w:rPr>
          <w:rStyle w:val="CharacterStyle1"/>
          <w:rFonts w:ascii="Times New Roman" w:hAnsi="Times New Roman" w:cs="Times New Roman"/>
          <w:color w:val="000000" w:themeColor="text1"/>
          <w:sz w:val="22"/>
        </w:rPr>
        <w:t xml:space="preserve"> rechaza la solicitud de exoneración del cobro del canon, </w:t>
      </w:r>
      <w:r w:rsidR="00CF01CF" w:rsidRPr="004A45B1">
        <w:rPr>
          <w:rStyle w:val="CharacterStyle1"/>
          <w:rFonts w:ascii="Times New Roman" w:hAnsi="Times New Roman" w:cs="Times New Roman"/>
          <w:color w:val="000000" w:themeColor="text1"/>
          <w:sz w:val="22"/>
        </w:rPr>
        <w:t xml:space="preserve">presentada por el señor </w:t>
      </w:r>
      <w:r w:rsidR="004D5903">
        <w:rPr>
          <w:rFonts w:ascii="Times New Roman" w:eastAsia="Calibri" w:hAnsi="Times New Roman" w:cs="Times New Roman"/>
          <w:b/>
          <w:bCs/>
          <w:color w:val="000000" w:themeColor="text1"/>
        </w:rPr>
        <w:t>GMCO</w:t>
      </w:r>
      <w:r w:rsidR="00CF01CF" w:rsidRPr="004A45B1">
        <w:rPr>
          <w:rFonts w:ascii="Times New Roman" w:eastAsia="Calibri" w:hAnsi="Times New Roman" w:cs="Times New Roman"/>
          <w:b/>
          <w:bCs/>
          <w:color w:val="000000" w:themeColor="text1"/>
        </w:rPr>
        <w:t>.</w:t>
      </w:r>
      <w:r w:rsidR="0003488C" w:rsidRPr="004A45B1">
        <w:rPr>
          <w:rFonts w:ascii="Times New Roman" w:eastAsia="Calibri" w:hAnsi="Times New Roman" w:cs="Times New Roman"/>
          <w:color w:val="000000" w:themeColor="text1"/>
        </w:rPr>
        <w:t xml:space="preserve"> (Léase el folio 10</w:t>
      </w:r>
      <w:r w:rsidR="0003488C" w:rsidRPr="004A45B1">
        <w:rPr>
          <w:rStyle w:val="CharacterStyle1"/>
          <w:rFonts w:ascii="Times New Roman" w:hAnsi="Times New Roman" w:cs="Times New Roman"/>
          <w:bCs/>
          <w:color w:val="000000" w:themeColor="text1"/>
          <w:spacing w:val="3"/>
          <w:sz w:val="22"/>
        </w:rPr>
        <w:t xml:space="preserve"> del expediente administrativo TAT-065-23)</w:t>
      </w:r>
    </w:p>
    <w:p w14:paraId="720C641D" w14:textId="77777777" w:rsidR="005C522E" w:rsidRPr="004A45B1" w:rsidRDefault="005C522E" w:rsidP="00F85309">
      <w:pPr>
        <w:pStyle w:val="Prrafodelista"/>
        <w:rPr>
          <w:rStyle w:val="CharacterStyle1"/>
          <w:rFonts w:ascii="Times New Roman" w:hAnsi="Times New Roman" w:cs="Times New Roman"/>
          <w:color w:val="000000" w:themeColor="text1"/>
          <w:sz w:val="22"/>
        </w:rPr>
      </w:pPr>
    </w:p>
    <w:p w14:paraId="0302D633" w14:textId="6CFC8C4E" w:rsidR="008D2799" w:rsidRPr="004A45B1" w:rsidRDefault="008D2799" w:rsidP="008D2799">
      <w:pPr>
        <w:pStyle w:val="Prrafodelista"/>
        <w:numPr>
          <w:ilvl w:val="0"/>
          <w:numId w:val="7"/>
        </w:numPr>
        <w:spacing w:line="276" w:lineRule="auto"/>
        <w:ind w:left="0" w:right="0" w:firstLine="0"/>
        <w:contextualSpacing w:val="0"/>
        <w:rPr>
          <w:rFonts w:ascii="Times New Roman" w:hAnsi="Times New Roman" w:cs="Times New Roman"/>
          <w:color w:val="000000" w:themeColor="text1"/>
          <w:sz w:val="24"/>
          <w:szCs w:val="24"/>
          <w:lang w:val="es-ES"/>
        </w:rPr>
      </w:pPr>
      <w:r w:rsidRPr="004A45B1">
        <w:rPr>
          <w:rFonts w:ascii="Times New Roman" w:hAnsi="Times New Roman" w:cs="Times New Roman"/>
          <w:b/>
          <w:color w:val="000000" w:themeColor="text1"/>
          <w:sz w:val="24"/>
          <w:szCs w:val="24"/>
          <w:lang w:val="es-ES" w:eastAsia="es-MX"/>
        </w:rPr>
        <w:t>HECHOS NO PROBADOS</w:t>
      </w:r>
      <w:r w:rsidR="009F1427" w:rsidRPr="004A45B1">
        <w:rPr>
          <w:rFonts w:ascii="Times New Roman" w:hAnsi="Times New Roman" w:cs="Times New Roman"/>
          <w:b/>
          <w:color w:val="000000" w:themeColor="text1"/>
          <w:sz w:val="24"/>
          <w:szCs w:val="24"/>
          <w:lang w:val="es-ES" w:eastAsia="es-MX"/>
        </w:rPr>
        <w:t>. -</w:t>
      </w:r>
      <w:r w:rsidRPr="004A45B1">
        <w:rPr>
          <w:rFonts w:ascii="Times New Roman" w:hAnsi="Times New Roman" w:cs="Times New Roman"/>
          <w:b/>
          <w:color w:val="000000" w:themeColor="text1"/>
          <w:sz w:val="24"/>
          <w:szCs w:val="24"/>
          <w:lang w:val="es-ES" w:eastAsia="es-MX"/>
        </w:rPr>
        <w:t xml:space="preserve"> </w:t>
      </w:r>
      <w:r w:rsidRPr="004A45B1">
        <w:rPr>
          <w:rFonts w:ascii="Times New Roman" w:hAnsi="Times New Roman" w:cs="Times New Roman"/>
          <w:color w:val="000000" w:themeColor="text1"/>
          <w:sz w:val="24"/>
          <w:szCs w:val="24"/>
          <w:lang w:val="es-ES" w:eastAsia="es-MX"/>
        </w:rPr>
        <w:t>De importancia para la decisión de este asunto, se estima como no demostrado el siguiente hecho por cuanto así han sido acreditados:</w:t>
      </w:r>
    </w:p>
    <w:p w14:paraId="6CC179A3" w14:textId="77777777" w:rsidR="009F1427" w:rsidRPr="004A45B1" w:rsidRDefault="009F1427" w:rsidP="00F85309">
      <w:pPr>
        <w:pStyle w:val="Prrafodelista"/>
        <w:ind w:left="0" w:right="0" w:firstLine="0"/>
        <w:contextualSpacing w:val="0"/>
        <w:rPr>
          <w:rFonts w:ascii="Times New Roman" w:hAnsi="Times New Roman" w:cs="Times New Roman"/>
          <w:color w:val="000000" w:themeColor="text1"/>
          <w:lang w:val="es-ES"/>
        </w:rPr>
      </w:pPr>
    </w:p>
    <w:p w14:paraId="1AF10B5B" w14:textId="562C8F79" w:rsidR="009F1427" w:rsidRPr="004A45B1" w:rsidRDefault="009F1427" w:rsidP="00F85309">
      <w:pPr>
        <w:pStyle w:val="Prrafodelista"/>
        <w:numPr>
          <w:ilvl w:val="1"/>
          <w:numId w:val="7"/>
        </w:numPr>
        <w:ind w:left="568" w:right="0" w:hanging="284"/>
        <w:contextualSpacing w:val="0"/>
        <w:rPr>
          <w:rFonts w:ascii="Times New Roman" w:hAnsi="Times New Roman" w:cs="Times New Roman"/>
          <w:color w:val="000000" w:themeColor="text1"/>
          <w:lang w:val="es-ES"/>
        </w:rPr>
      </w:pPr>
      <w:r w:rsidRPr="004A45B1">
        <w:rPr>
          <w:rFonts w:ascii="Times New Roman" w:hAnsi="Times New Roman" w:cs="Times New Roman"/>
          <w:color w:val="000000" w:themeColor="text1"/>
          <w:lang w:val="es-ES"/>
        </w:rPr>
        <w:t>No existe evidencia en el expediente</w:t>
      </w:r>
      <w:r w:rsidR="0040228F" w:rsidRPr="004A45B1">
        <w:rPr>
          <w:rFonts w:ascii="Times New Roman" w:hAnsi="Times New Roman" w:cs="Times New Roman"/>
          <w:color w:val="000000" w:themeColor="text1"/>
          <w:lang w:val="es-ES"/>
        </w:rPr>
        <w:t xml:space="preserve"> administrativo</w:t>
      </w:r>
      <w:r w:rsidRPr="004A45B1">
        <w:rPr>
          <w:rFonts w:ascii="Times New Roman" w:hAnsi="Times New Roman" w:cs="Times New Roman"/>
          <w:color w:val="000000" w:themeColor="text1"/>
          <w:lang w:val="es-ES"/>
        </w:rPr>
        <w:t xml:space="preserve"> </w:t>
      </w:r>
      <w:r w:rsidR="0040228F" w:rsidRPr="004A45B1">
        <w:rPr>
          <w:rFonts w:ascii="Times New Roman" w:hAnsi="Times New Roman" w:cs="Times New Roman"/>
          <w:color w:val="000000" w:themeColor="text1"/>
          <w:lang w:val="es-ES"/>
        </w:rPr>
        <w:t>que</w:t>
      </w:r>
      <w:r w:rsidRPr="004A45B1">
        <w:rPr>
          <w:rFonts w:ascii="Times New Roman" w:hAnsi="Times New Roman" w:cs="Times New Roman"/>
          <w:color w:val="000000" w:themeColor="text1"/>
          <w:lang w:val="es-ES"/>
        </w:rPr>
        <w:t xml:space="preserve"> demuestre que desde la fecha de </w:t>
      </w:r>
      <w:r w:rsidR="00CF01CF" w:rsidRPr="004A45B1">
        <w:rPr>
          <w:rFonts w:ascii="Times New Roman" w:hAnsi="Times New Roman" w:cs="Times New Roman"/>
          <w:color w:val="000000" w:themeColor="text1"/>
          <w:lang w:val="es-ES"/>
        </w:rPr>
        <w:t xml:space="preserve">robo </w:t>
      </w:r>
      <w:r w:rsidRPr="004A45B1">
        <w:rPr>
          <w:rFonts w:ascii="Times New Roman" w:hAnsi="Times New Roman" w:cs="Times New Roman"/>
          <w:color w:val="000000" w:themeColor="text1"/>
          <w:lang w:val="es-ES"/>
        </w:rPr>
        <w:t xml:space="preserve">del vehículo y hasta el momento de la renuncia a la concesión administrativa de servicio público de taxi placa </w:t>
      </w:r>
      <w:r w:rsidR="004D5903">
        <w:rPr>
          <w:rFonts w:ascii="Times New Roman" w:hAnsi="Times New Roman" w:cs="Times New Roman"/>
          <w:color w:val="000000" w:themeColor="text1"/>
          <w:lang w:val="es-ES"/>
        </w:rPr>
        <w:t>TX-0000</w:t>
      </w:r>
      <w:r w:rsidRPr="004A45B1">
        <w:rPr>
          <w:rFonts w:ascii="Times New Roman" w:hAnsi="Times New Roman" w:cs="Times New Roman"/>
          <w:color w:val="000000" w:themeColor="text1"/>
          <w:lang w:val="es-ES"/>
        </w:rPr>
        <w:t xml:space="preserve">, el hoy ex concesionario, hubiese informado de la sustracción del vehículo </w:t>
      </w:r>
      <w:r w:rsidR="00CF01CF" w:rsidRPr="004A45B1">
        <w:rPr>
          <w:rFonts w:ascii="Times New Roman" w:hAnsi="Times New Roman" w:cs="Times New Roman"/>
          <w:color w:val="000000" w:themeColor="text1"/>
          <w:lang w:val="es-ES"/>
        </w:rPr>
        <w:t>al Consejo de Transporte Público.</w:t>
      </w:r>
    </w:p>
    <w:p w14:paraId="49CAF36F" w14:textId="77777777" w:rsidR="00B1323F" w:rsidRPr="004A45B1" w:rsidRDefault="00B1323F" w:rsidP="00F85309">
      <w:pPr>
        <w:pStyle w:val="Prrafodelista"/>
        <w:ind w:left="568" w:right="0" w:firstLine="0"/>
        <w:contextualSpacing w:val="0"/>
        <w:rPr>
          <w:rFonts w:ascii="Times New Roman" w:hAnsi="Times New Roman" w:cs="Times New Roman"/>
          <w:color w:val="000000" w:themeColor="text1"/>
          <w:lang w:val="es-ES"/>
        </w:rPr>
      </w:pPr>
    </w:p>
    <w:p w14:paraId="19143F62" w14:textId="75BF4A86" w:rsidR="009D6B1C" w:rsidRPr="004A45B1" w:rsidRDefault="009F1427" w:rsidP="00DF54A4">
      <w:pPr>
        <w:pStyle w:val="Prrafodelista"/>
        <w:numPr>
          <w:ilvl w:val="0"/>
          <w:numId w:val="7"/>
        </w:numPr>
        <w:spacing w:line="276" w:lineRule="auto"/>
        <w:ind w:left="0" w:right="0" w:firstLine="0"/>
        <w:contextualSpacing w:val="0"/>
        <w:rPr>
          <w:rFonts w:ascii="Times New Roman" w:hAnsi="Times New Roman" w:cs="Times New Roman"/>
          <w:b/>
          <w:bCs/>
          <w:color w:val="000000" w:themeColor="text1"/>
          <w:sz w:val="24"/>
          <w:szCs w:val="24"/>
          <w:lang w:val="es-ES"/>
        </w:rPr>
      </w:pPr>
      <w:r w:rsidRPr="004A45B1">
        <w:rPr>
          <w:rFonts w:ascii="Times New Roman" w:hAnsi="Times New Roman" w:cs="Times New Roman"/>
          <w:b/>
          <w:bCs/>
          <w:color w:val="000000" w:themeColor="text1"/>
          <w:sz w:val="24"/>
          <w:szCs w:val="24"/>
          <w:lang w:val="es-ES"/>
        </w:rPr>
        <w:t xml:space="preserve">SOBRE EL FONDO. </w:t>
      </w:r>
    </w:p>
    <w:p w14:paraId="0EF71490" w14:textId="77777777" w:rsidR="00892FE4" w:rsidRPr="004A45B1" w:rsidRDefault="00892FE4" w:rsidP="001A5302">
      <w:pPr>
        <w:pStyle w:val="Prrafodelista"/>
        <w:spacing w:line="276" w:lineRule="auto"/>
        <w:ind w:left="0" w:right="0" w:firstLine="0"/>
        <w:rPr>
          <w:rFonts w:ascii="Times New Roman" w:hAnsi="Times New Roman" w:cs="Times New Roman"/>
          <w:color w:val="000000" w:themeColor="text1"/>
          <w:sz w:val="24"/>
          <w:szCs w:val="24"/>
          <w:lang w:val="es-ES"/>
        </w:rPr>
      </w:pPr>
    </w:p>
    <w:p w14:paraId="59ED89F0" w14:textId="0D444426" w:rsidR="001A5302" w:rsidRPr="004A45B1" w:rsidRDefault="001A5302" w:rsidP="001A5302">
      <w:pPr>
        <w:pStyle w:val="Prrafodelista"/>
        <w:spacing w:line="276" w:lineRule="auto"/>
        <w:ind w:left="0" w:right="0" w:firstLine="0"/>
        <w:rPr>
          <w:rFonts w:ascii="Times New Roman" w:hAnsi="Times New Roman" w:cs="Times New Roman"/>
          <w:color w:val="000000" w:themeColor="text1"/>
          <w:sz w:val="24"/>
          <w:szCs w:val="24"/>
          <w:lang w:val="es-ES"/>
        </w:rPr>
      </w:pPr>
      <w:r w:rsidRPr="004A45B1">
        <w:rPr>
          <w:rFonts w:ascii="Times New Roman" w:hAnsi="Times New Roman" w:cs="Times New Roman"/>
          <w:color w:val="000000" w:themeColor="text1"/>
          <w:sz w:val="24"/>
          <w:szCs w:val="24"/>
          <w:lang w:val="es-ES"/>
        </w:rPr>
        <w:t>El transporte remunerado de personas en la modalidad taxi, de conformidad con el artículo 2 de la Ley No.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w:t>
      </w:r>
      <w:r w:rsidR="00A23ADF" w:rsidRPr="004A45B1">
        <w:rPr>
          <w:rFonts w:ascii="Times New Roman" w:hAnsi="Times New Roman" w:cs="Times New Roman"/>
          <w:color w:val="000000" w:themeColor="text1"/>
          <w:sz w:val="24"/>
          <w:szCs w:val="24"/>
          <w:lang w:val="es-ES"/>
        </w:rPr>
        <w:t xml:space="preserve">. </w:t>
      </w:r>
    </w:p>
    <w:p w14:paraId="4DE13D56" w14:textId="77777777" w:rsidR="00A23ADF" w:rsidRPr="004A45B1" w:rsidRDefault="00A23ADF" w:rsidP="001A5302">
      <w:pPr>
        <w:pStyle w:val="Prrafodelista"/>
        <w:spacing w:line="276" w:lineRule="auto"/>
        <w:ind w:left="0" w:right="0" w:firstLine="0"/>
        <w:rPr>
          <w:rFonts w:ascii="Times New Roman" w:hAnsi="Times New Roman" w:cs="Times New Roman"/>
          <w:color w:val="000000" w:themeColor="text1"/>
          <w:sz w:val="24"/>
          <w:szCs w:val="24"/>
          <w:lang w:val="es-ES"/>
        </w:rPr>
      </w:pPr>
    </w:p>
    <w:p w14:paraId="7B7B18C4" w14:textId="43D80CF5" w:rsidR="00A23ADF" w:rsidRPr="004A45B1" w:rsidRDefault="00A23ADF" w:rsidP="001A5302">
      <w:pPr>
        <w:pStyle w:val="Prrafodelista"/>
        <w:spacing w:line="276" w:lineRule="auto"/>
        <w:ind w:left="0" w:right="0" w:firstLine="0"/>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lang w:val="es-ES"/>
        </w:rPr>
        <w:t>En el presente caso, tenemos que mediante</w:t>
      </w:r>
      <w:r w:rsidR="00BB6828" w:rsidRPr="004A45B1">
        <w:rPr>
          <w:rFonts w:ascii="Times New Roman" w:hAnsi="Times New Roman" w:cs="Times New Roman"/>
          <w:color w:val="000000" w:themeColor="text1"/>
          <w:sz w:val="24"/>
          <w:szCs w:val="24"/>
          <w:lang w:val="es-ES"/>
        </w:rPr>
        <w:t xml:space="preserve"> </w:t>
      </w:r>
      <w:r w:rsidRPr="004A45B1">
        <w:rPr>
          <w:rFonts w:ascii="Times New Roman" w:hAnsi="Times New Roman" w:cs="Times New Roman"/>
          <w:b/>
          <w:bCs/>
          <w:color w:val="000000" w:themeColor="text1"/>
          <w:sz w:val="24"/>
          <w:szCs w:val="24"/>
        </w:rPr>
        <w:t xml:space="preserve">Artículo 6.4.203 </w:t>
      </w:r>
      <w:r w:rsidRPr="004A45B1">
        <w:rPr>
          <w:rFonts w:ascii="Times New Roman" w:hAnsi="Times New Roman" w:cs="Times New Roman"/>
          <w:color w:val="000000" w:themeColor="text1"/>
          <w:sz w:val="24"/>
          <w:szCs w:val="24"/>
        </w:rPr>
        <w:t xml:space="preserve">de la Sesión Ordinaria 60-2011 del 24 de agosto del 2011, la Junta Directiva del Consejo de Transporte Público le adjudicó al señor </w:t>
      </w:r>
      <w:r w:rsidR="004D5903">
        <w:rPr>
          <w:rFonts w:ascii="Times New Roman" w:eastAsia="Calibri" w:hAnsi="Times New Roman" w:cs="Times New Roman"/>
          <w:b/>
          <w:bCs/>
          <w:color w:val="000000" w:themeColor="text1"/>
          <w:sz w:val="24"/>
          <w:szCs w:val="24"/>
        </w:rPr>
        <w:t>GMCO</w:t>
      </w:r>
      <w:r w:rsidRPr="004A45B1">
        <w:rPr>
          <w:rFonts w:ascii="Times New Roman" w:hAnsi="Times New Roman" w:cs="Times New Roman"/>
          <w:color w:val="000000" w:themeColor="text1"/>
          <w:sz w:val="24"/>
          <w:szCs w:val="24"/>
        </w:rPr>
        <w:t>, un derecho de concesión de servicio público de taxi con vehículo adaptado para el transporte de personas con discapacidad.</w:t>
      </w:r>
    </w:p>
    <w:p w14:paraId="0873DA2F" w14:textId="77777777" w:rsidR="0040228F" w:rsidRPr="004A45B1" w:rsidRDefault="0040228F" w:rsidP="001A5302">
      <w:pPr>
        <w:pStyle w:val="Prrafodelista"/>
        <w:spacing w:line="276" w:lineRule="auto"/>
        <w:ind w:left="0" w:right="0" w:firstLine="0"/>
        <w:rPr>
          <w:rFonts w:ascii="Times New Roman" w:hAnsi="Times New Roman" w:cs="Times New Roman"/>
          <w:color w:val="000000" w:themeColor="text1"/>
          <w:sz w:val="24"/>
          <w:szCs w:val="24"/>
          <w:lang w:val="es-ES"/>
        </w:rPr>
      </w:pPr>
    </w:p>
    <w:p w14:paraId="13C059F4" w14:textId="4E3DD9C8" w:rsidR="002E18FB" w:rsidRPr="004A45B1" w:rsidRDefault="00A23ADF" w:rsidP="001A5302">
      <w:pPr>
        <w:pStyle w:val="Prrafodelista"/>
        <w:spacing w:line="276" w:lineRule="auto"/>
        <w:ind w:left="0" w:right="0" w:firstLine="0"/>
        <w:rPr>
          <w:rFonts w:ascii="Times New Roman" w:hAnsi="Times New Roman" w:cs="Times New Roman"/>
          <w:b/>
          <w:bCs/>
          <w:color w:val="000000" w:themeColor="text1"/>
          <w:sz w:val="24"/>
          <w:szCs w:val="24"/>
        </w:rPr>
      </w:pPr>
      <w:r w:rsidRPr="004A45B1">
        <w:rPr>
          <w:rFonts w:ascii="Times New Roman" w:hAnsi="Times New Roman" w:cs="Times New Roman"/>
          <w:color w:val="000000" w:themeColor="text1"/>
          <w:sz w:val="24"/>
          <w:szCs w:val="24"/>
          <w:lang w:val="es-ES"/>
        </w:rPr>
        <w:t xml:space="preserve"> Dicha adjudicación fue formalizada </w:t>
      </w:r>
      <w:r w:rsidR="002E18FB" w:rsidRPr="004A45B1">
        <w:rPr>
          <w:rFonts w:ascii="Times New Roman" w:hAnsi="Times New Roman" w:cs="Times New Roman"/>
          <w:color w:val="000000" w:themeColor="text1"/>
          <w:sz w:val="24"/>
          <w:szCs w:val="24"/>
          <w:lang w:val="es-ES"/>
        </w:rPr>
        <w:t xml:space="preserve">por el señor </w:t>
      </w:r>
      <w:r w:rsidR="004D5903">
        <w:rPr>
          <w:rFonts w:ascii="Times New Roman" w:eastAsia="Calibri" w:hAnsi="Times New Roman" w:cs="Times New Roman"/>
          <w:b/>
          <w:bCs/>
          <w:color w:val="000000" w:themeColor="text1"/>
          <w:sz w:val="24"/>
          <w:szCs w:val="24"/>
        </w:rPr>
        <w:t>CO</w:t>
      </w:r>
      <w:r w:rsidR="002E18FB" w:rsidRPr="004A45B1">
        <w:rPr>
          <w:rFonts w:ascii="Times New Roman" w:hAnsi="Times New Roman" w:cs="Times New Roman"/>
          <w:color w:val="000000" w:themeColor="text1"/>
          <w:sz w:val="24"/>
          <w:szCs w:val="24"/>
          <w:lang w:val="es-ES"/>
        </w:rPr>
        <w:t xml:space="preserve"> </w:t>
      </w:r>
      <w:r w:rsidRPr="004A45B1">
        <w:rPr>
          <w:rFonts w:ascii="Times New Roman" w:hAnsi="Times New Roman" w:cs="Times New Roman"/>
          <w:color w:val="000000" w:themeColor="text1"/>
          <w:sz w:val="24"/>
          <w:szCs w:val="24"/>
          <w:lang w:val="es-ES"/>
        </w:rPr>
        <w:t>mediante la suscripción del correspondiente Contrato de Concesión</w:t>
      </w:r>
      <w:r w:rsidR="002E18FB" w:rsidRPr="004A45B1">
        <w:rPr>
          <w:rFonts w:ascii="Times New Roman" w:hAnsi="Times New Roman" w:cs="Times New Roman"/>
          <w:color w:val="000000" w:themeColor="text1"/>
          <w:sz w:val="24"/>
          <w:szCs w:val="24"/>
          <w:lang w:val="es-ES"/>
        </w:rPr>
        <w:t xml:space="preserve"> </w:t>
      </w:r>
      <w:r w:rsidR="002E18FB" w:rsidRPr="004A45B1">
        <w:rPr>
          <w:rFonts w:ascii="Times New Roman" w:eastAsia="Calibri" w:hAnsi="Times New Roman" w:cs="Times New Roman"/>
          <w:color w:val="000000" w:themeColor="text1"/>
          <w:sz w:val="24"/>
          <w:szCs w:val="24"/>
        </w:rPr>
        <w:t xml:space="preserve">de Servicio Público de Transporte de Personas Modalidad Taxi bajo la placa </w:t>
      </w:r>
      <w:r w:rsidR="004D5903">
        <w:rPr>
          <w:rFonts w:ascii="Times New Roman" w:eastAsia="Calibri" w:hAnsi="Times New Roman" w:cs="Times New Roman"/>
          <w:color w:val="000000" w:themeColor="text1"/>
          <w:sz w:val="24"/>
          <w:szCs w:val="24"/>
        </w:rPr>
        <w:t>TX-0000</w:t>
      </w:r>
      <w:r w:rsidR="002E18FB" w:rsidRPr="004A45B1">
        <w:rPr>
          <w:rFonts w:ascii="Times New Roman" w:eastAsia="Calibri" w:hAnsi="Times New Roman" w:cs="Times New Roman"/>
          <w:color w:val="000000" w:themeColor="text1"/>
          <w:sz w:val="24"/>
          <w:szCs w:val="24"/>
        </w:rPr>
        <w:t xml:space="preserve">, </w:t>
      </w:r>
      <w:r w:rsidR="002E18FB" w:rsidRPr="004A45B1">
        <w:rPr>
          <w:rFonts w:ascii="Times New Roman" w:hAnsi="Times New Roman" w:cs="Times New Roman"/>
          <w:color w:val="000000" w:themeColor="text1"/>
          <w:sz w:val="24"/>
          <w:szCs w:val="24"/>
          <w:lang w:val="es-ES"/>
        </w:rPr>
        <w:t>el día</w:t>
      </w:r>
      <w:r w:rsidRPr="004A45B1">
        <w:rPr>
          <w:rFonts w:ascii="Times New Roman" w:hAnsi="Times New Roman" w:cs="Times New Roman"/>
          <w:color w:val="000000" w:themeColor="text1"/>
          <w:sz w:val="24"/>
          <w:szCs w:val="24"/>
        </w:rPr>
        <w:t xml:space="preserve"> </w:t>
      </w:r>
      <w:r w:rsidRPr="004A45B1">
        <w:rPr>
          <w:rFonts w:ascii="Times New Roman" w:hAnsi="Times New Roman" w:cs="Times New Roman"/>
          <w:b/>
          <w:bCs/>
          <w:color w:val="000000" w:themeColor="text1"/>
          <w:sz w:val="24"/>
          <w:szCs w:val="24"/>
        </w:rPr>
        <w:t>08 de mayo de 2013</w:t>
      </w:r>
      <w:r w:rsidR="002E18FB" w:rsidRPr="004A45B1">
        <w:rPr>
          <w:rFonts w:ascii="Times New Roman" w:hAnsi="Times New Roman" w:cs="Times New Roman"/>
          <w:b/>
          <w:bCs/>
          <w:color w:val="000000" w:themeColor="text1"/>
          <w:sz w:val="24"/>
          <w:szCs w:val="24"/>
        </w:rPr>
        <w:t>.</w:t>
      </w:r>
    </w:p>
    <w:p w14:paraId="39F4811A" w14:textId="77777777" w:rsidR="002E18FB" w:rsidRPr="004A45B1" w:rsidRDefault="002E18FB" w:rsidP="001A5302">
      <w:pPr>
        <w:pStyle w:val="Prrafodelista"/>
        <w:spacing w:line="276" w:lineRule="auto"/>
        <w:ind w:left="0" w:right="0" w:firstLine="0"/>
        <w:rPr>
          <w:rFonts w:ascii="Times New Roman" w:hAnsi="Times New Roman" w:cs="Times New Roman"/>
          <w:color w:val="000000" w:themeColor="text1"/>
          <w:sz w:val="24"/>
          <w:szCs w:val="24"/>
          <w:lang w:val="es-ES"/>
        </w:rPr>
      </w:pPr>
    </w:p>
    <w:p w14:paraId="24859317" w14:textId="1426D7DE" w:rsidR="005F08D0" w:rsidRPr="004A45B1" w:rsidRDefault="007476E2" w:rsidP="001A5302">
      <w:pPr>
        <w:pStyle w:val="Prrafodelista"/>
        <w:spacing w:line="276" w:lineRule="auto"/>
        <w:ind w:left="0" w:right="0" w:firstLine="0"/>
        <w:rPr>
          <w:rFonts w:ascii="Times New Roman" w:hAnsi="Times New Roman" w:cs="Times New Roman"/>
          <w:b/>
          <w:bCs/>
          <w:color w:val="000000" w:themeColor="text1"/>
        </w:rPr>
      </w:pPr>
      <w:r w:rsidRPr="004A45B1">
        <w:rPr>
          <w:rFonts w:ascii="Times New Roman" w:hAnsi="Times New Roman" w:cs="Times New Roman"/>
          <w:color w:val="000000" w:themeColor="text1"/>
          <w:sz w:val="24"/>
          <w:szCs w:val="24"/>
          <w:lang w:val="es-ES"/>
        </w:rPr>
        <w:t>Con fecha</w:t>
      </w:r>
      <w:r w:rsidR="00C22CC7" w:rsidRPr="004A45B1">
        <w:rPr>
          <w:rFonts w:ascii="Times New Roman" w:hAnsi="Times New Roman" w:cs="Times New Roman"/>
          <w:color w:val="000000" w:themeColor="text1"/>
          <w:sz w:val="24"/>
          <w:szCs w:val="24"/>
          <w:lang w:val="es-ES"/>
        </w:rPr>
        <w:t xml:space="preserve"> </w:t>
      </w:r>
      <w:r w:rsidRPr="004A45B1">
        <w:rPr>
          <w:rFonts w:ascii="Times New Roman" w:hAnsi="Times New Roman" w:cs="Times New Roman"/>
          <w:b/>
          <w:bCs/>
          <w:color w:val="000000" w:themeColor="text1"/>
          <w:sz w:val="24"/>
          <w:szCs w:val="24"/>
        </w:rPr>
        <w:t>04 de octubre de 2022</w:t>
      </w:r>
      <w:r w:rsidRPr="004A45B1">
        <w:rPr>
          <w:rFonts w:ascii="Times New Roman" w:hAnsi="Times New Roman" w:cs="Times New Roman"/>
          <w:color w:val="000000" w:themeColor="text1"/>
          <w:sz w:val="24"/>
          <w:szCs w:val="24"/>
        </w:rPr>
        <w:t xml:space="preserve">, el señor </w:t>
      </w:r>
      <w:r w:rsidR="004D5903">
        <w:rPr>
          <w:rFonts w:ascii="Times New Roman" w:eastAsia="Calibri" w:hAnsi="Times New Roman" w:cs="Times New Roman"/>
          <w:b/>
          <w:bCs/>
          <w:color w:val="000000" w:themeColor="text1"/>
          <w:sz w:val="24"/>
          <w:szCs w:val="24"/>
        </w:rPr>
        <w:t>GMCO</w:t>
      </w:r>
      <w:r w:rsidRPr="004A45B1">
        <w:rPr>
          <w:rFonts w:ascii="Times New Roman" w:hAnsi="Times New Roman" w:cs="Times New Roman"/>
          <w:color w:val="000000" w:themeColor="text1"/>
          <w:sz w:val="24"/>
          <w:szCs w:val="24"/>
        </w:rPr>
        <w:t xml:space="preserve">, presenta renuncia a la concesión de taxi placa </w:t>
      </w:r>
      <w:r w:rsidR="004D5903">
        <w:rPr>
          <w:rFonts w:ascii="Times New Roman" w:hAnsi="Times New Roman" w:cs="Times New Roman"/>
          <w:color w:val="000000" w:themeColor="text1"/>
          <w:sz w:val="24"/>
          <w:szCs w:val="24"/>
        </w:rPr>
        <w:t>TX-0000</w:t>
      </w:r>
      <w:r w:rsidRPr="004A45B1">
        <w:rPr>
          <w:rFonts w:ascii="Times New Roman" w:hAnsi="Times New Roman" w:cs="Times New Roman"/>
          <w:color w:val="000000" w:themeColor="text1"/>
          <w:sz w:val="24"/>
          <w:szCs w:val="24"/>
        </w:rPr>
        <w:t xml:space="preserve"> a partir de </w:t>
      </w:r>
      <w:r w:rsidR="00850661" w:rsidRPr="004A45B1">
        <w:rPr>
          <w:rFonts w:ascii="Times New Roman" w:hAnsi="Times New Roman" w:cs="Times New Roman"/>
          <w:color w:val="000000" w:themeColor="text1"/>
          <w:sz w:val="24"/>
          <w:szCs w:val="24"/>
        </w:rPr>
        <w:t xml:space="preserve">esa fecha </w:t>
      </w:r>
      <w:r w:rsidR="003A7450" w:rsidRPr="004A45B1">
        <w:rPr>
          <w:rFonts w:ascii="Times New Roman" w:hAnsi="Times New Roman" w:cs="Times New Roman"/>
          <w:color w:val="000000" w:themeColor="text1"/>
          <w:sz w:val="24"/>
          <w:szCs w:val="24"/>
        </w:rPr>
        <w:t xml:space="preserve">e </w:t>
      </w:r>
      <w:r w:rsidR="00850661" w:rsidRPr="004A45B1">
        <w:rPr>
          <w:rFonts w:ascii="Times New Roman" w:hAnsi="Times New Roman" w:cs="Times New Roman"/>
          <w:color w:val="000000" w:themeColor="text1"/>
          <w:sz w:val="24"/>
          <w:szCs w:val="24"/>
        </w:rPr>
        <w:t xml:space="preserve">indicando como motivo </w:t>
      </w:r>
      <w:r w:rsidR="00BB6828" w:rsidRPr="004A45B1">
        <w:rPr>
          <w:rFonts w:ascii="Times New Roman" w:hAnsi="Times New Roman" w:cs="Times New Roman"/>
          <w:color w:val="000000" w:themeColor="text1"/>
          <w:sz w:val="24"/>
          <w:szCs w:val="24"/>
        </w:rPr>
        <w:t xml:space="preserve">de la misma, </w:t>
      </w:r>
      <w:r w:rsidR="00850661" w:rsidRPr="004A45B1">
        <w:rPr>
          <w:rFonts w:ascii="Times New Roman" w:hAnsi="Times New Roman" w:cs="Times New Roman"/>
          <w:color w:val="000000" w:themeColor="text1"/>
          <w:sz w:val="24"/>
          <w:szCs w:val="24"/>
        </w:rPr>
        <w:t>el</w:t>
      </w:r>
      <w:r w:rsidRPr="004A45B1">
        <w:rPr>
          <w:rFonts w:ascii="Times New Roman" w:hAnsi="Times New Roman" w:cs="Times New Roman"/>
          <w:color w:val="000000" w:themeColor="text1"/>
          <w:sz w:val="24"/>
          <w:szCs w:val="24"/>
        </w:rPr>
        <w:t xml:space="preserve"> robo de vehículo</w:t>
      </w:r>
      <w:r w:rsidR="00BB6828" w:rsidRPr="004A45B1">
        <w:rPr>
          <w:rFonts w:ascii="Times New Roman" w:hAnsi="Times New Roman" w:cs="Times New Roman"/>
          <w:color w:val="000000" w:themeColor="text1"/>
          <w:sz w:val="24"/>
          <w:szCs w:val="24"/>
        </w:rPr>
        <w:t xml:space="preserve"> </w:t>
      </w:r>
      <w:r w:rsidR="004D5903">
        <w:rPr>
          <w:rFonts w:ascii="Times New Roman" w:hAnsi="Times New Roman" w:cs="Times New Roman"/>
          <w:color w:val="000000" w:themeColor="text1"/>
          <w:sz w:val="24"/>
          <w:szCs w:val="24"/>
        </w:rPr>
        <w:t>TX-0000</w:t>
      </w:r>
      <w:r w:rsidRPr="004A45B1">
        <w:rPr>
          <w:rFonts w:ascii="Times New Roman" w:hAnsi="Times New Roman" w:cs="Times New Roman"/>
          <w:color w:val="000000" w:themeColor="text1"/>
          <w:sz w:val="24"/>
          <w:szCs w:val="24"/>
        </w:rPr>
        <w:t>.</w:t>
      </w:r>
      <w:r w:rsidR="003A7450" w:rsidRPr="004A45B1">
        <w:rPr>
          <w:rFonts w:ascii="Times New Roman" w:hAnsi="Times New Roman" w:cs="Times New Roman"/>
          <w:color w:val="000000" w:themeColor="text1"/>
          <w:sz w:val="24"/>
          <w:szCs w:val="24"/>
        </w:rPr>
        <w:t xml:space="preserve"> Dicha solicitud</w:t>
      </w:r>
      <w:r w:rsidR="00336F9C" w:rsidRPr="004A45B1">
        <w:rPr>
          <w:rFonts w:ascii="Times New Roman" w:hAnsi="Times New Roman" w:cs="Times New Roman"/>
          <w:color w:val="000000" w:themeColor="text1"/>
          <w:sz w:val="24"/>
          <w:szCs w:val="24"/>
        </w:rPr>
        <w:t xml:space="preserve"> de renuncia</w:t>
      </w:r>
      <w:r w:rsidR="003A7450" w:rsidRPr="004A45B1">
        <w:rPr>
          <w:rFonts w:ascii="Times New Roman" w:hAnsi="Times New Roman" w:cs="Times New Roman"/>
          <w:color w:val="000000" w:themeColor="text1"/>
          <w:sz w:val="24"/>
          <w:szCs w:val="24"/>
        </w:rPr>
        <w:t xml:space="preserve"> fue </w:t>
      </w:r>
      <w:r w:rsidR="00BB6828" w:rsidRPr="004A45B1">
        <w:rPr>
          <w:rFonts w:ascii="Times New Roman" w:hAnsi="Times New Roman" w:cs="Times New Roman"/>
          <w:color w:val="000000" w:themeColor="text1"/>
          <w:sz w:val="24"/>
          <w:szCs w:val="24"/>
        </w:rPr>
        <w:t>analizada</w:t>
      </w:r>
      <w:r w:rsidR="003A7450" w:rsidRPr="004A45B1">
        <w:rPr>
          <w:rFonts w:ascii="Times New Roman" w:hAnsi="Times New Roman" w:cs="Times New Roman"/>
          <w:color w:val="000000" w:themeColor="text1"/>
          <w:sz w:val="24"/>
          <w:szCs w:val="24"/>
        </w:rPr>
        <w:t xml:space="preserve"> mediante informe </w:t>
      </w:r>
      <w:r w:rsidR="00336F9C" w:rsidRPr="004A45B1">
        <w:rPr>
          <w:rFonts w:ascii="Times New Roman" w:hAnsi="Times New Roman" w:cs="Times New Roman"/>
          <w:b/>
          <w:bCs/>
          <w:color w:val="000000" w:themeColor="text1"/>
          <w:sz w:val="24"/>
          <w:szCs w:val="24"/>
        </w:rPr>
        <w:t>CTP- DT-DAC-INF-000268-2022</w:t>
      </w:r>
      <w:r w:rsidR="00336F9C" w:rsidRPr="004A45B1">
        <w:rPr>
          <w:rFonts w:ascii="Times New Roman" w:hAnsi="Times New Roman" w:cs="Times New Roman"/>
          <w:color w:val="000000" w:themeColor="text1"/>
          <w:sz w:val="24"/>
          <w:szCs w:val="24"/>
        </w:rPr>
        <w:t xml:space="preserve"> de fecha 04 de octubre de 2022 y aprobada mediante el </w:t>
      </w:r>
      <w:r w:rsidR="00336F9C" w:rsidRPr="004A45B1">
        <w:rPr>
          <w:rFonts w:ascii="Times New Roman" w:hAnsi="Times New Roman" w:cs="Times New Roman"/>
          <w:b/>
          <w:bCs/>
          <w:color w:val="000000" w:themeColor="text1"/>
        </w:rPr>
        <w:t>Artículo 7.1.18 de la Sesión Ordinaria del 19 de octubre de 2022</w:t>
      </w:r>
      <w:r w:rsidR="005F08D0" w:rsidRPr="004A45B1">
        <w:rPr>
          <w:rFonts w:ascii="Times New Roman" w:hAnsi="Times New Roman" w:cs="Times New Roman"/>
          <w:b/>
          <w:bCs/>
          <w:color w:val="000000" w:themeColor="text1"/>
        </w:rPr>
        <w:t>.</w:t>
      </w:r>
    </w:p>
    <w:p w14:paraId="4D688459" w14:textId="77777777" w:rsidR="00336F9C" w:rsidRPr="004A45B1" w:rsidRDefault="00336F9C" w:rsidP="001A5302">
      <w:pPr>
        <w:pStyle w:val="Prrafodelista"/>
        <w:spacing w:line="276" w:lineRule="auto"/>
        <w:ind w:left="0" w:right="0" w:firstLine="0"/>
        <w:rPr>
          <w:rFonts w:ascii="Times New Roman" w:eastAsia="Calibri" w:hAnsi="Times New Roman" w:cs="Times New Roman"/>
          <w:color w:val="000000" w:themeColor="text1"/>
        </w:rPr>
      </w:pPr>
    </w:p>
    <w:p w14:paraId="58B69FEF" w14:textId="36E277E2" w:rsidR="00336F9C" w:rsidRPr="004A45B1" w:rsidRDefault="00336F9C" w:rsidP="0003488C">
      <w:pPr>
        <w:pStyle w:val="Prrafodelista"/>
        <w:spacing w:line="276" w:lineRule="auto"/>
        <w:ind w:left="0" w:right="0" w:firstLine="0"/>
        <w:contextualSpacing w:val="0"/>
        <w:rPr>
          <w:rFonts w:ascii="Times New Roman" w:hAnsi="Times New Roman" w:cs="Times New Roman"/>
          <w:bCs/>
          <w:color w:val="000000" w:themeColor="text1"/>
          <w:sz w:val="24"/>
          <w:szCs w:val="24"/>
          <w:lang w:val="es-ES"/>
        </w:rPr>
      </w:pPr>
      <w:r w:rsidRPr="004A45B1">
        <w:rPr>
          <w:rFonts w:ascii="Times New Roman" w:eastAsia="Calibri" w:hAnsi="Times New Roman" w:cs="Times New Roman"/>
          <w:color w:val="000000" w:themeColor="text1"/>
          <w:sz w:val="24"/>
          <w:szCs w:val="24"/>
        </w:rPr>
        <w:t>Posteriormente, con fecha</w:t>
      </w:r>
      <w:r w:rsidRPr="004A45B1">
        <w:rPr>
          <w:rFonts w:ascii="Times New Roman" w:hAnsi="Times New Roman" w:cs="Times New Roman"/>
          <w:color w:val="000000" w:themeColor="text1"/>
          <w:sz w:val="24"/>
          <w:szCs w:val="24"/>
        </w:rPr>
        <w:t xml:space="preserve"> </w:t>
      </w:r>
      <w:r w:rsidRPr="004A45B1">
        <w:rPr>
          <w:rFonts w:ascii="Times New Roman" w:hAnsi="Times New Roman" w:cs="Times New Roman"/>
          <w:b/>
          <w:bCs/>
          <w:color w:val="000000" w:themeColor="text1"/>
          <w:sz w:val="24"/>
          <w:szCs w:val="24"/>
        </w:rPr>
        <w:t>30 de noviembre de 2022</w:t>
      </w:r>
      <w:r w:rsidRPr="004A45B1">
        <w:rPr>
          <w:rFonts w:ascii="Times New Roman" w:hAnsi="Times New Roman" w:cs="Times New Roman"/>
          <w:color w:val="000000" w:themeColor="text1"/>
          <w:sz w:val="24"/>
          <w:szCs w:val="24"/>
        </w:rPr>
        <w:t xml:space="preserve">, el señor </w:t>
      </w:r>
      <w:r w:rsidR="004D5903">
        <w:rPr>
          <w:rFonts w:ascii="Times New Roman" w:eastAsia="Calibri" w:hAnsi="Times New Roman" w:cs="Times New Roman"/>
          <w:b/>
          <w:bCs/>
          <w:color w:val="000000" w:themeColor="text1"/>
          <w:sz w:val="24"/>
          <w:szCs w:val="24"/>
        </w:rPr>
        <w:t>CO</w:t>
      </w:r>
      <w:r w:rsidRPr="004A45B1">
        <w:rPr>
          <w:rFonts w:ascii="Times New Roman" w:eastAsia="Calibri" w:hAnsi="Times New Roman" w:cs="Times New Roman"/>
          <w:color w:val="000000" w:themeColor="text1"/>
          <w:sz w:val="24"/>
          <w:szCs w:val="24"/>
        </w:rPr>
        <w:t xml:space="preserve">, en su condición de ex concesionario de la placa de taxi </w:t>
      </w:r>
      <w:r w:rsidR="004D5903">
        <w:rPr>
          <w:rFonts w:ascii="Times New Roman" w:eastAsia="Calibri" w:hAnsi="Times New Roman" w:cs="Times New Roman"/>
          <w:color w:val="000000" w:themeColor="text1"/>
          <w:sz w:val="24"/>
          <w:szCs w:val="24"/>
        </w:rPr>
        <w:t>TX-0000</w:t>
      </w:r>
      <w:r w:rsidRPr="004A45B1">
        <w:rPr>
          <w:rFonts w:ascii="Times New Roman" w:eastAsia="Calibri" w:hAnsi="Times New Roman" w:cs="Times New Roman"/>
          <w:color w:val="000000" w:themeColor="text1"/>
          <w:sz w:val="24"/>
          <w:szCs w:val="24"/>
        </w:rPr>
        <w:t xml:space="preserve">, solicita que se le exima del cobro de circulación (canon) de los años 2016 a 2022, </w:t>
      </w:r>
      <w:r w:rsidR="00952FA9" w:rsidRPr="004A45B1">
        <w:rPr>
          <w:rFonts w:ascii="Times New Roman" w:eastAsia="Calibri" w:hAnsi="Times New Roman" w:cs="Times New Roman"/>
          <w:color w:val="000000" w:themeColor="text1"/>
          <w:sz w:val="24"/>
          <w:szCs w:val="24"/>
        </w:rPr>
        <w:t xml:space="preserve">aduciendo que </w:t>
      </w:r>
      <w:r w:rsidRPr="004A45B1">
        <w:rPr>
          <w:rFonts w:ascii="Times New Roman" w:eastAsia="Calibri" w:hAnsi="Times New Roman" w:cs="Times New Roman"/>
          <w:color w:val="000000" w:themeColor="text1"/>
          <w:sz w:val="24"/>
          <w:szCs w:val="24"/>
        </w:rPr>
        <w:t xml:space="preserve">el vehículo fue robado el 13 de julio de 2016; dicha </w:t>
      </w:r>
      <w:r w:rsidR="00DB1685" w:rsidRPr="004A45B1">
        <w:rPr>
          <w:rFonts w:ascii="Times New Roman" w:eastAsia="Calibri" w:hAnsi="Times New Roman" w:cs="Times New Roman"/>
          <w:color w:val="000000" w:themeColor="text1"/>
          <w:sz w:val="24"/>
          <w:szCs w:val="24"/>
        </w:rPr>
        <w:t xml:space="preserve">solicitud fue analizada mediante </w:t>
      </w:r>
      <w:r w:rsidRPr="004A45B1">
        <w:rPr>
          <w:rFonts w:ascii="Times New Roman" w:hAnsi="Times New Roman"/>
          <w:color w:val="000000" w:themeColor="text1"/>
          <w:sz w:val="24"/>
          <w:szCs w:val="24"/>
        </w:rPr>
        <w:t>el oficio No.</w:t>
      </w:r>
      <w:r w:rsidRPr="004A45B1">
        <w:rPr>
          <w:rFonts w:ascii="Times New Roman" w:hAnsi="Times New Roman"/>
          <w:b/>
          <w:bCs/>
          <w:color w:val="000000" w:themeColor="text1"/>
          <w:sz w:val="24"/>
          <w:szCs w:val="24"/>
        </w:rPr>
        <w:t xml:space="preserve"> CTP-AJ-OF-1655-2022 de 16 de </w:t>
      </w:r>
      <w:r w:rsidRPr="004A45B1">
        <w:rPr>
          <w:rFonts w:ascii="Times New Roman" w:hAnsi="Times New Roman"/>
          <w:b/>
          <w:bCs/>
          <w:color w:val="000000" w:themeColor="text1"/>
          <w:sz w:val="24"/>
          <w:szCs w:val="24"/>
        </w:rPr>
        <w:lastRenderedPageBreak/>
        <w:t xml:space="preserve">diciembre de 2022, </w:t>
      </w:r>
      <w:r w:rsidRPr="004A45B1">
        <w:rPr>
          <w:rFonts w:ascii="Times New Roman" w:hAnsi="Times New Roman"/>
          <w:color w:val="000000" w:themeColor="text1"/>
          <w:sz w:val="24"/>
          <w:szCs w:val="24"/>
        </w:rPr>
        <w:t xml:space="preserve">emitido por la Dirección de Asuntos Jurídicos </w:t>
      </w:r>
      <w:r w:rsidRPr="004A45B1">
        <w:rPr>
          <w:rFonts w:ascii="Times New Roman" w:eastAsia="Times New Roman" w:hAnsi="Times New Roman"/>
          <w:color w:val="000000" w:themeColor="text1"/>
          <w:sz w:val="24"/>
          <w:szCs w:val="24"/>
          <w:lang w:eastAsia="es-ES"/>
        </w:rPr>
        <w:t>ese Consejo,</w:t>
      </w:r>
      <w:r w:rsidR="00DB1685" w:rsidRPr="004A45B1">
        <w:rPr>
          <w:rFonts w:ascii="Times New Roman" w:eastAsia="Times New Roman" w:hAnsi="Times New Roman"/>
          <w:color w:val="000000" w:themeColor="text1"/>
          <w:sz w:val="24"/>
          <w:szCs w:val="24"/>
          <w:lang w:eastAsia="es-ES"/>
        </w:rPr>
        <w:t xml:space="preserve"> y conocid</w:t>
      </w:r>
      <w:r w:rsidR="00463FB0" w:rsidRPr="004A45B1">
        <w:rPr>
          <w:rFonts w:ascii="Times New Roman" w:eastAsia="Times New Roman" w:hAnsi="Times New Roman"/>
          <w:color w:val="000000" w:themeColor="text1"/>
          <w:sz w:val="24"/>
          <w:szCs w:val="24"/>
          <w:lang w:eastAsia="es-ES"/>
        </w:rPr>
        <w:t>o</w:t>
      </w:r>
      <w:r w:rsidR="00DB1685" w:rsidRPr="004A45B1">
        <w:rPr>
          <w:rFonts w:ascii="Times New Roman" w:eastAsia="Times New Roman" w:hAnsi="Times New Roman"/>
          <w:color w:val="000000" w:themeColor="text1"/>
          <w:sz w:val="24"/>
          <w:szCs w:val="24"/>
          <w:lang w:eastAsia="es-ES"/>
        </w:rPr>
        <w:t xml:space="preserve"> mediante el </w:t>
      </w:r>
      <w:r w:rsidR="00DB1685" w:rsidRPr="004A45B1">
        <w:rPr>
          <w:rFonts w:ascii="Times New Roman" w:eastAsia="Calibri" w:hAnsi="Times New Roman" w:cs="Times New Roman"/>
          <w:b/>
          <w:color w:val="000000" w:themeColor="text1"/>
          <w:sz w:val="24"/>
          <w:szCs w:val="24"/>
        </w:rPr>
        <w:t>Artículo 7.4 de la Sesión Ordinaria 04-2023 del 30 de enero de 2023</w:t>
      </w:r>
      <w:r w:rsidR="00463FB0" w:rsidRPr="004A45B1">
        <w:rPr>
          <w:rFonts w:ascii="Times New Roman" w:eastAsia="Calibri" w:hAnsi="Times New Roman" w:cs="Times New Roman"/>
          <w:b/>
          <w:color w:val="000000" w:themeColor="text1"/>
          <w:sz w:val="24"/>
          <w:szCs w:val="24"/>
        </w:rPr>
        <w:t xml:space="preserve"> </w:t>
      </w:r>
      <w:r w:rsidR="00463FB0" w:rsidRPr="004A45B1">
        <w:rPr>
          <w:rFonts w:ascii="Times New Roman" w:eastAsia="Calibri" w:hAnsi="Times New Roman" w:cs="Times New Roman"/>
          <w:bCs/>
          <w:color w:val="000000" w:themeColor="text1"/>
          <w:sz w:val="24"/>
          <w:szCs w:val="24"/>
        </w:rPr>
        <w:t>de la Junta Directiva del Consejo de Transporte Público</w:t>
      </w:r>
      <w:r w:rsidR="00DB1685" w:rsidRPr="004A45B1">
        <w:rPr>
          <w:rFonts w:ascii="Times New Roman" w:eastAsia="Calibri" w:hAnsi="Times New Roman" w:cs="Times New Roman"/>
          <w:b/>
          <w:color w:val="000000" w:themeColor="text1"/>
          <w:sz w:val="24"/>
          <w:szCs w:val="24"/>
        </w:rPr>
        <w:t xml:space="preserve">, </w:t>
      </w:r>
      <w:r w:rsidR="00DB1685" w:rsidRPr="004A45B1">
        <w:rPr>
          <w:rFonts w:ascii="Times New Roman" w:eastAsia="Calibri" w:hAnsi="Times New Roman" w:cs="Times New Roman"/>
          <w:bCs/>
          <w:color w:val="000000" w:themeColor="text1"/>
          <w:sz w:val="24"/>
          <w:szCs w:val="24"/>
        </w:rPr>
        <w:t xml:space="preserve">el cual aquí se recurre y en el </w:t>
      </w:r>
      <w:r w:rsidR="00D77BA3" w:rsidRPr="004A45B1">
        <w:rPr>
          <w:rFonts w:ascii="Times New Roman" w:eastAsia="Calibri" w:hAnsi="Times New Roman" w:cs="Times New Roman"/>
          <w:bCs/>
          <w:color w:val="000000" w:themeColor="text1"/>
          <w:sz w:val="24"/>
          <w:szCs w:val="24"/>
        </w:rPr>
        <w:t xml:space="preserve">que </w:t>
      </w:r>
      <w:r w:rsidR="00DB1685" w:rsidRPr="004A45B1">
        <w:rPr>
          <w:rFonts w:ascii="Times New Roman" w:eastAsia="Calibri" w:hAnsi="Times New Roman" w:cs="Times New Roman"/>
          <w:bCs/>
          <w:color w:val="000000" w:themeColor="text1"/>
          <w:sz w:val="24"/>
          <w:szCs w:val="24"/>
        </w:rPr>
        <w:t xml:space="preserve">se dispuso lo siguiente: </w:t>
      </w:r>
    </w:p>
    <w:p w14:paraId="7C547A90" w14:textId="77777777" w:rsidR="007476E2" w:rsidRPr="004A45B1" w:rsidRDefault="007476E2" w:rsidP="001A5302">
      <w:pPr>
        <w:pStyle w:val="Prrafodelista"/>
        <w:spacing w:line="276" w:lineRule="auto"/>
        <w:ind w:left="0" w:right="0" w:firstLine="0"/>
        <w:rPr>
          <w:rFonts w:ascii="Times New Roman" w:hAnsi="Times New Roman" w:cs="Times New Roman"/>
          <w:color w:val="000000" w:themeColor="text1"/>
          <w:sz w:val="24"/>
          <w:szCs w:val="24"/>
          <w:lang w:val="es-ES"/>
        </w:rPr>
      </w:pPr>
    </w:p>
    <w:p w14:paraId="4B87D5FB" w14:textId="77777777" w:rsidR="00463FB0" w:rsidRPr="004A45B1" w:rsidRDefault="00463FB0" w:rsidP="005F08D0">
      <w:pPr>
        <w:kinsoku w:val="0"/>
        <w:overflowPunct w:val="0"/>
        <w:jc w:val="left"/>
        <w:textAlignment w:val="baseline"/>
        <w:rPr>
          <w:rFonts w:ascii="Times New Roman" w:hAnsi="Times New Roman" w:cs="Times New Roman"/>
          <w:b/>
          <w:bCs/>
          <w:i/>
          <w:iCs/>
          <w:color w:val="000000" w:themeColor="text1"/>
        </w:rPr>
      </w:pPr>
      <w:r w:rsidRPr="004A45B1">
        <w:rPr>
          <w:rFonts w:ascii="Times New Roman" w:hAnsi="Times New Roman" w:cs="Times New Roman"/>
          <w:color w:val="000000" w:themeColor="text1"/>
        </w:rPr>
        <w:t>“</w:t>
      </w:r>
      <w:r w:rsidRPr="004A45B1">
        <w:rPr>
          <w:rFonts w:ascii="Times New Roman" w:hAnsi="Times New Roman" w:cs="Times New Roman"/>
          <w:b/>
          <w:bCs/>
          <w:i/>
          <w:iCs/>
          <w:color w:val="000000" w:themeColor="text1"/>
        </w:rPr>
        <w:t>POR TANTO ACUERDA</w:t>
      </w:r>
    </w:p>
    <w:p w14:paraId="3528EAFB" w14:textId="77777777" w:rsidR="00463FB0" w:rsidRPr="004A45B1" w:rsidRDefault="00463FB0" w:rsidP="005F08D0">
      <w:pPr>
        <w:kinsoku w:val="0"/>
        <w:overflowPunct w:val="0"/>
        <w:jc w:val="left"/>
        <w:textAlignment w:val="baseline"/>
        <w:rPr>
          <w:rFonts w:ascii="Times New Roman" w:hAnsi="Times New Roman" w:cs="Times New Roman"/>
          <w:b/>
          <w:bCs/>
          <w:i/>
          <w:iCs/>
          <w:color w:val="000000" w:themeColor="text1"/>
        </w:rPr>
      </w:pPr>
    </w:p>
    <w:p w14:paraId="7DCB6F21" w14:textId="77777777" w:rsidR="00463FB0" w:rsidRPr="004A45B1" w:rsidRDefault="00463FB0" w:rsidP="005F08D0">
      <w:pPr>
        <w:pStyle w:val="Prrafodelista"/>
        <w:numPr>
          <w:ilvl w:val="0"/>
          <w:numId w:val="4"/>
        </w:numPr>
        <w:autoSpaceDE w:val="0"/>
        <w:autoSpaceDN w:val="0"/>
        <w:adjustRightInd w:val="0"/>
        <w:ind w:left="851" w:hanging="284"/>
        <w:contextualSpacing w:val="0"/>
        <w:jc w:val="left"/>
        <w:rPr>
          <w:rFonts w:ascii="Times New Roman" w:hAnsi="Times New Roman" w:cs="Times New Roman"/>
          <w:i/>
          <w:color w:val="000000" w:themeColor="text1"/>
        </w:rPr>
      </w:pPr>
      <w:r w:rsidRPr="004A45B1">
        <w:rPr>
          <w:rFonts w:ascii="Times New Roman" w:hAnsi="Times New Roman" w:cs="Times New Roman"/>
          <w:i/>
          <w:color w:val="000000" w:themeColor="text1"/>
        </w:rPr>
        <w:t xml:space="preserve">Aprobar todas las recomendaciones contenidas en el oficio </w:t>
      </w:r>
      <w:r w:rsidRPr="004A45B1">
        <w:rPr>
          <w:rFonts w:ascii="Times New Roman" w:hAnsi="Times New Roman" w:cs="Times New Roman"/>
          <w:b/>
          <w:bCs/>
          <w:i/>
          <w:color w:val="000000" w:themeColor="text1"/>
        </w:rPr>
        <w:t>CTP-AJ-OF-1655-2022</w:t>
      </w:r>
      <w:r w:rsidRPr="004A45B1">
        <w:rPr>
          <w:rFonts w:ascii="Times New Roman" w:hAnsi="Times New Roman" w:cs="Times New Roman"/>
          <w:i/>
          <w:color w:val="000000" w:themeColor="text1"/>
        </w:rPr>
        <w:t>, el cual forma parte integral de este acuerdo.</w:t>
      </w:r>
    </w:p>
    <w:p w14:paraId="00733DED" w14:textId="2EB68D50" w:rsidR="00463FB0" w:rsidRPr="004A45B1" w:rsidRDefault="00463FB0" w:rsidP="005F08D0">
      <w:pPr>
        <w:pStyle w:val="Prrafodelista"/>
        <w:numPr>
          <w:ilvl w:val="0"/>
          <w:numId w:val="4"/>
        </w:numPr>
        <w:autoSpaceDE w:val="0"/>
        <w:autoSpaceDN w:val="0"/>
        <w:adjustRightInd w:val="0"/>
        <w:ind w:left="851" w:hanging="284"/>
        <w:contextualSpacing w:val="0"/>
        <w:jc w:val="left"/>
        <w:rPr>
          <w:rFonts w:ascii="Times New Roman" w:hAnsi="Times New Roman" w:cs="Times New Roman"/>
          <w:i/>
          <w:color w:val="000000" w:themeColor="text1"/>
        </w:rPr>
      </w:pPr>
      <w:r w:rsidRPr="004A45B1">
        <w:rPr>
          <w:rFonts w:ascii="Times New Roman" w:hAnsi="Times New Roman" w:cs="Times New Roman"/>
          <w:i/>
          <w:color w:val="000000" w:themeColor="text1"/>
        </w:rPr>
        <w:t xml:space="preserve">Rechazar la solicitud de exoneración del pago de canon presentada por el </w:t>
      </w:r>
      <w:r w:rsidR="005F08D0" w:rsidRPr="004A45B1">
        <w:rPr>
          <w:rFonts w:ascii="Times New Roman" w:hAnsi="Times New Roman" w:cs="Times New Roman"/>
          <w:i/>
          <w:color w:val="000000" w:themeColor="text1"/>
        </w:rPr>
        <w:t>s</w:t>
      </w:r>
      <w:r w:rsidRPr="004A45B1">
        <w:rPr>
          <w:rFonts w:ascii="Times New Roman" w:hAnsi="Times New Roman" w:cs="Times New Roman"/>
          <w:i/>
          <w:color w:val="000000" w:themeColor="text1"/>
        </w:rPr>
        <w:t xml:space="preserve">eñor </w:t>
      </w:r>
      <w:r w:rsidR="004D5903">
        <w:rPr>
          <w:rFonts w:ascii="Times New Roman" w:hAnsi="Times New Roman" w:cs="Times New Roman"/>
          <w:b/>
          <w:bCs/>
          <w:i/>
          <w:color w:val="000000" w:themeColor="text1"/>
        </w:rPr>
        <w:t>GCO</w:t>
      </w:r>
      <w:r w:rsidRPr="004A45B1">
        <w:rPr>
          <w:rFonts w:ascii="Times New Roman" w:hAnsi="Times New Roman" w:cs="Times New Roman"/>
          <w:i/>
          <w:color w:val="000000" w:themeColor="text1"/>
        </w:rPr>
        <w:t>, por ser improcedente. (…)</w:t>
      </w:r>
    </w:p>
    <w:p w14:paraId="627BF6C0" w14:textId="77777777" w:rsidR="001429AF" w:rsidRPr="004A45B1" w:rsidRDefault="001429AF" w:rsidP="001429AF">
      <w:pPr>
        <w:spacing w:line="276" w:lineRule="auto"/>
        <w:textAlignment w:val="baseline"/>
        <w:rPr>
          <w:rFonts w:ascii="Times New Roman" w:hAnsi="Times New Roman" w:cs="Times New Roman"/>
          <w:color w:val="000000" w:themeColor="text1"/>
          <w:lang w:val="es-ES" w:eastAsia="es-CR"/>
        </w:rPr>
      </w:pPr>
    </w:p>
    <w:p w14:paraId="48B61A70" w14:textId="35571D07" w:rsidR="001429AF" w:rsidRPr="004A45B1" w:rsidRDefault="00952FA9" w:rsidP="001429AF">
      <w:pPr>
        <w:spacing w:line="276" w:lineRule="auto"/>
        <w:ind w:left="0" w:right="0" w:firstLine="0"/>
        <w:textAlignment w:val="baseline"/>
        <w:rPr>
          <w:rFonts w:ascii="Times New Roman" w:hAnsi="Times New Roman" w:cs="Times New Roman"/>
          <w:color w:val="000000" w:themeColor="text1"/>
          <w:sz w:val="24"/>
          <w:szCs w:val="24"/>
          <w:lang w:val="es-ES" w:eastAsia="es-CR"/>
        </w:rPr>
      </w:pPr>
      <w:r w:rsidRPr="004A45B1">
        <w:rPr>
          <w:rFonts w:ascii="Times New Roman" w:hAnsi="Times New Roman" w:cs="Times New Roman"/>
          <w:color w:val="000000" w:themeColor="text1"/>
          <w:sz w:val="24"/>
          <w:szCs w:val="24"/>
          <w:lang w:val="es-ES" w:eastAsia="es-CR"/>
        </w:rPr>
        <w:t>Es pertinente indicar que l</w:t>
      </w:r>
      <w:r w:rsidR="001429AF" w:rsidRPr="004A45B1">
        <w:rPr>
          <w:rFonts w:ascii="Times New Roman" w:hAnsi="Times New Roman" w:cs="Times New Roman"/>
          <w:color w:val="000000" w:themeColor="text1"/>
          <w:sz w:val="24"/>
          <w:szCs w:val="24"/>
          <w:lang w:val="es-ES" w:eastAsia="es-CR"/>
        </w:rPr>
        <w:t xml:space="preserve">a Administración Pública está sometida al Principio de Legalidad, conforme con lo establecido en el Artículo 11 de la Constitución Política, y el Artículo 11 de la Ley General de la Administración Pública, Ley No. 6227. Este principio constituye la base fundamental que define y delimita la actuación de los órganos de la Administración Pública, y por ende de los concesionarios y permisionarios del servicio público, que realizan un servicio público cedido por el Estado. </w:t>
      </w:r>
    </w:p>
    <w:p w14:paraId="3FC036A9" w14:textId="77777777" w:rsidR="00150281" w:rsidRPr="004A45B1" w:rsidRDefault="00150281" w:rsidP="001429AF">
      <w:pPr>
        <w:spacing w:line="276" w:lineRule="auto"/>
        <w:ind w:left="0" w:right="0" w:firstLine="0"/>
        <w:textAlignment w:val="baseline"/>
        <w:rPr>
          <w:rFonts w:ascii="Times New Roman" w:hAnsi="Times New Roman" w:cs="Times New Roman"/>
          <w:color w:val="000000" w:themeColor="text1"/>
          <w:sz w:val="24"/>
          <w:szCs w:val="24"/>
          <w:lang w:val="es-ES" w:eastAsia="es-CR"/>
        </w:rPr>
      </w:pPr>
    </w:p>
    <w:p w14:paraId="620BB2BC" w14:textId="56870578" w:rsidR="00150281" w:rsidRPr="004A45B1" w:rsidRDefault="00150281" w:rsidP="001429AF">
      <w:pPr>
        <w:spacing w:line="276" w:lineRule="auto"/>
        <w:ind w:left="0" w:right="0" w:firstLine="0"/>
        <w:textAlignment w:val="baseline"/>
        <w:rPr>
          <w:rFonts w:ascii="Times New Roman" w:hAnsi="Times New Roman" w:cs="Times New Roman"/>
          <w:color w:val="000000" w:themeColor="text1"/>
          <w:sz w:val="24"/>
          <w:szCs w:val="24"/>
          <w:lang w:val="es-ES" w:eastAsia="es-CR"/>
        </w:rPr>
      </w:pPr>
      <w:r w:rsidRPr="004A45B1">
        <w:rPr>
          <w:rFonts w:ascii="Times New Roman" w:hAnsi="Times New Roman" w:cs="Times New Roman"/>
          <w:color w:val="000000" w:themeColor="text1"/>
          <w:sz w:val="24"/>
          <w:szCs w:val="24"/>
          <w:lang w:val="es-ES" w:eastAsia="es-CR"/>
        </w:rPr>
        <w:t>En ese sentido</w:t>
      </w:r>
      <w:r w:rsidR="005F13C0" w:rsidRPr="004A45B1">
        <w:rPr>
          <w:rFonts w:ascii="Times New Roman" w:hAnsi="Times New Roman" w:cs="Times New Roman"/>
          <w:color w:val="000000" w:themeColor="text1"/>
          <w:sz w:val="24"/>
          <w:szCs w:val="24"/>
          <w:lang w:val="es-ES" w:eastAsia="es-CR"/>
        </w:rPr>
        <w:t>,</w:t>
      </w:r>
      <w:r w:rsidRPr="004A45B1">
        <w:rPr>
          <w:rFonts w:ascii="Times New Roman" w:hAnsi="Times New Roman" w:cs="Times New Roman"/>
          <w:color w:val="000000" w:themeColor="text1"/>
          <w:sz w:val="24"/>
          <w:szCs w:val="24"/>
          <w:lang w:val="es-ES" w:eastAsia="es-CR"/>
        </w:rPr>
        <w:t xml:space="preserve"> tenemos que la </w:t>
      </w:r>
      <w:r w:rsidRPr="004A45B1">
        <w:rPr>
          <w:rFonts w:ascii="Times New Roman" w:hAnsi="Times New Roman" w:cs="Times New Roman"/>
          <w:color w:val="000000" w:themeColor="text1"/>
          <w:sz w:val="24"/>
          <w:szCs w:val="24"/>
          <w:u w:val="single"/>
          <w:lang w:val="es-ES" w:eastAsia="es-CR"/>
        </w:rPr>
        <w:t>Ley No. 7969</w:t>
      </w:r>
      <w:r w:rsidR="005F13C0" w:rsidRPr="004A45B1">
        <w:rPr>
          <w:rFonts w:ascii="Times New Roman" w:hAnsi="Times New Roman" w:cs="Times New Roman"/>
          <w:color w:val="000000" w:themeColor="text1"/>
          <w:sz w:val="24"/>
          <w:szCs w:val="24"/>
          <w:lang w:val="es-ES" w:eastAsia="es-CR"/>
        </w:rPr>
        <w:t xml:space="preserve">, en sus artículos 24 y 25 </w:t>
      </w:r>
      <w:r w:rsidRPr="004A45B1">
        <w:rPr>
          <w:rFonts w:ascii="Times New Roman" w:hAnsi="Times New Roman" w:cs="Times New Roman"/>
          <w:color w:val="000000" w:themeColor="text1"/>
          <w:sz w:val="24"/>
          <w:szCs w:val="24"/>
          <w:lang w:val="es-ES" w:eastAsia="es-CR"/>
        </w:rPr>
        <w:t>establece</w:t>
      </w:r>
      <w:r w:rsidR="00A4117A" w:rsidRPr="004A45B1">
        <w:rPr>
          <w:rFonts w:ascii="Times New Roman" w:hAnsi="Times New Roman" w:cs="Times New Roman"/>
          <w:color w:val="000000" w:themeColor="text1"/>
          <w:sz w:val="24"/>
          <w:szCs w:val="24"/>
          <w:lang w:val="es-ES" w:eastAsia="es-CR"/>
        </w:rPr>
        <w:t>n</w:t>
      </w:r>
      <w:r w:rsidRPr="004A45B1">
        <w:rPr>
          <w:rFonts w:ascii="Times New Roman" w:hAnsi="Times New Roman" w:cs="Times New Roman"/>
          <w:color w:val="000000" w:themeColor="text1"/>
          <w:sz w:val="24"/>
          <w:szCs w:val="24"/>
          <w:lang w:val="es-ES" w:eastAsia="es-CR"/>
        </w:rPr>
        <w:t xml:space="preserve"> las fuentes de financiamiento del Consejo de Transporte Publico</w:t>
      </w:r>
      <w:r w:rsidR="005F13C0" w:rsidRPr="004A45B1">
        <w:rPr>
          <w:rFonts w:ascii="Times New Roman" w:hAnsi="Times New Roman" w:cs="Times New Roman"/>
          <w:color w:val="000000" w:themeColor="text1"/>
          <w:sz w:val="24"/>
          <w:szCs w:val="24"/>
          <w:lang w:val="es-ES" w:eastAsia="es-CR"/>
        </w:rPr>
        <w:t xml:space="preserve"> y del Tribunal Administrativo de Transporte, indicando en lo que interesa lo siguiente: </w:t>
      </w:r>
    </w:p>
    <w:p w14:paraId="3890182C" w14:textId="77777777" w:rsidR="00A4117A" w:rsidRPr="004A45B1" w:rsidRDefault="00A4117A" w:rsidP="001429AF">
      <w:pPr>
        <w:spacing w:line="276" w:lineRule="auto"/>
        <w:ind w:left="0" w:right="0" w:firstLine="0"/>
        <w:textAlignment w:val="baseline"/>
        <w:rPr>
          <w:rFonts w:ascii="Times New Roman" w:hAnsi="Times New Roman" w:cs="Times New Roman"/>
          <w:color w:val="000000" w:themeColor="text1"/>
          <w:sz w:val="24"/>
          <w:szCs w:val="24"/>
          <w:lang w:val="es-ES" w:eastAsia="es-CR"/>
        </w:rPr>
      </w:pPr>
    </w:p>
    <w:p w14:paraId="14E9A10A" w14:textId="77777777" w:rsidR="00A4117A" w:rsidRPr="004A45B1" w:rsidRDefault="00A4117A" w:rsidP="00477403">
      <w:pPr>
        <w:spacing w:before="100" w:beforeAutospacing="1" w:after="100" w:afterAutospacing="1"/>
        <w:ind w:left="567" w:firstLine="0"/>
        <w:rPr>
          <w:rFonts w:ascii="Times New Roman" w:eastAsia="Times New Roman" w:hAnsi="Times New Roman" w:cs="Times New Roman"/>
          <w:b/>
          <w:bCs/>
          <w:i/>
          <w:iCs/>
          <w:color w:val="000000" w:themeColor="text1"/>
          <w:lang w:eastAsia="es-CR"/>
        </w:rPr>
      </w:pPr>
      <w:r w:rsidRPr="004A45B1">
        <w:rPr>
          <w:rFonts w:ascii="Times New Roman" w:eastAsia="Times New Roman" w:hAnsi="Times New Roman" w:cs="Times New Roman"/>
          <w:b/>
          <w:bCs/>
          <w:i/>
          <w:iCs/>
          <w:color w:val="000000" w:themeColor="text1"/>
          <w:u w:val="single"/>
          <w:lang w:eastAsia="es-CR"/>
        </w:rPr>
        <w:t>Artículo 24</w:t>
      </w:r>
      <w:r w:rsidRPr="004A45B1">
        <w:rPr>
          <w:rFonts w:ascii="Times New Roman" w:eastAsia="Times New Roman" w:hAnsi="Times New Roman" w:cs="Times New Roman"/>
          <w:b/>
          <w:bCs/>
          <w:i/>
          <w:iCs/>
          <w:color w:val="000000" w:themeColor="text1"/>
          <w:lang w:eastAsia="es-CR"/>
        </w:rPr>
        <w:t>.- Fuentes de financiamiento</w:t>
      </w:r>
    </w:p>
    <w:p w14:paraId="61D3CB4E" w14:textId="77777777" w:rsidR="00A4117A" w:rsidRPr="004A45B1" w:rsidRDefault="00A4117A" w:rsidP="00477403">
      <w:pPr>
        <w:spacing w:before="100" w:beforeAutospacing="1" w:after="100" w:afterAutospacing="1"/>
        <w:ind w:left="567"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El Consejo y el Tribunal tendrán el siguiente financiamiento:</w:t>
      </w:r>
    </w:p>
    <w:p w14:paraId="152B64E7" w14:textId="77777777" w:rsidR="00A4117A" w:rsidRPr="004A45B1" w:rsidRDefault="00A4117A" w:rsidP="00477403">
      <w:pPr>
        <w:spacing w:before="100" w:beforeAutospacing="1" w:after="100" w:afterAutospacing="1"/>
        <w:ind w:left="567"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a) Los fondos procedentes de los presupuestos ordinarios y extraordinarios de la República.</w:t>
      </w:r>
    </w:p>
    <w:p w14:paraId="452F45C0"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b) Los aportes, las donaciones, los préstamos, las subvenciones y las contribuciones de personas naturales o jurídicas, nacionales e internacionales.</w:t>
      </w:r>
    </w:p>
    <w:p w14:paraId="4193BC81"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p>
    <w:p w14:paraId="5BB36DF7"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c) Los cánones que esta ley establece sobre las concesiones y los permisos de transporte remunerado de personas en la modalidad de buses y taxis.</w:t>
      </w:r>
    </w:p>
    <w:p w14:paraId="0D8E730D"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p>
    <w:p w14:paraId="2CE076CA"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d) El cobro de los trámites y servicios que se fijen por reglamento.</w:t>
      </w:r>
    </w:p>
    <w:p w14:paraId="3A39FEA5"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p>
    <w:p w14:paraId="5DEAE2EC" w14:textId="77777777" w:rsidR="00A4117A" w:rsidRPr="004A45B1" w:rsidRDefault="00A4117A" w:rsidP="00477403">
      <w:pPr>
        <w:ind w:left="567" w:firstLine="0"/>
        <w:rPr>
          <w:rFonts w:ascii="Times New Roman" w:eastAsia="Times New Roman" w:hAnsi="Times New Roman" w:cs="Times New Roman"/>
          <w:i/>
          <w:iCs/>
          <w:color w:val="000000" w:themeColor="text1"/>
          <w:lang w:eastAsia="es-CR"/>
        </w:rPr>
      </w:pPr>
    </w:p>
    <w:p w14:paraId="17104F8E" w14:textId="77777777" w:rsidR="00A4117A" w:rsidRPr="004A45B1" w:rsidRDefault="00A4117A" w:rsidP="00477403">
      <w:pPr>
        <w:spacing w:before="100" w:beforeAutospacing="1" w:after="100" w:afterAutospacing="1"/>
        <w:ind w:left="567" w:right="0"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eastAsia="es-CR"/>
        </w:rPr>
        <w:t> </w:t>
      </w:r>
      <w:r w:rsidRPr="004A45B1">
        <w:rPr>
          <w:rFonts w:ascii="Times New Roman" w:eastAsia="Times New Roman" w:hAnsi="Times New Roman" w:cs="Times New Roman"/>
          <w:b/>
          <w:bCs/>
          <w:i/>
          <w:iCs/>
          <w:color w:val="000000" w:themeColor="text1"/>
          <w:u w:val="single"/>
          <w:lang w:val="es-ES_tradnl" w:eastAsia="es-CR"/>
        </w:rPr>
        <w:t>Artículo 25.-</w:t>
      </w:r>
      <w:r w:rsidRPr="004A45B1">
        <w:rPr>
          <w:rFonts w:ascii="Times New Roman" w:eastAsia="Times New Roman" w:hAnsi="Times New Roman" w:cs="Times New Roman"/>
          <w:i/>
          <w:iCs/>
          <w:color w:val="000000" w:themeColor="text1"/>
          <w:lang w:val="es-ES_tradnl" w:eastAsia="es-CR"/>
        </w:rPr>
        <w:t> </w:t>
      </w:r>
      <w:r w:rsidRPr="004A45B1">
        <w:rPr>
          <w:rFonts w:ascii="Times New Roman" w:eastAsia="Times New Roman" w:hAnsi="Times New Roman" w:cs="Times New Roman"/>
          <w:b/>
          <w:bCs/>
          <w:i/>
          <w:iCs/>
          <w:color w:val="000000" w:themeColor="text1"/>
          <w:lang w:val="es-ES_tradnl" w:eastAsia="es-CR"/>
        </w:rPr>
        <w:t>Cálculos del canon</w:t>
      </w:r>
    </w:p>
    <w:p w14:paraId="67C8A990" w14:textId="77777777" w:rsidR="00A4117A" w:rsidRPr="004A45B1" w:rsidRDefault="00A4117A" w:rsidP="00477403">
      <w:pPr>
        <w:spacing w:before="100" w:beforeAutospacing="1" w:after="100" w:afterAutospacing="1"/>
        <w:ind w:left="567" w:right="22"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i/>
          <w:iCs/>
          <w:color w:val="000000" w:themeColor="text1"/>
          <w:lang w:val="es-ES_tradnl" w:eastAsia="es-CR"/>
        </w:rPr>
        <w:t>Por cada actividad regulada, el Consejo cobrará un canon consistente en un cobro anual que se dispondrá de la siguiente manera:</w:t>
      </w:r>
    </w:p>
    <w:p w14:paraId="181DF53F" w14:textId="77777777" w:rsidR="00A4117A" w:rsidRPr="004A45B1" w:rsidRDefault="00A4117A" w:rsidP="00477403">
      <w:pPr>
        <w:spacing w:before="100" w:beforeAutospacing="1" w:after="100" w:afterAutospacing="1"/>
        <w:ind w:left="567" w:right="22"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b/>
          <w:bCs/>
          <w:i/>
          <w:iCs/>
          <w:color w:val="000000" w:themeColor="text1"/>
          <w:lang w:val="es-ES_tradnl" w:eastAsia="es-CR"/>
        </w:rPr>
        <w:lastRenderedPageBreak/>
        <w:t>a)</w:t>
      </w:r>
      <w:r w:rsidRPr="004A45B1">
        <w:rPr>
          <w:rFonts w:ascii="Times New Roman" w:eastAsia="Times New Roman" w:hAnsi="Times New Roman" w:cs="Times New Roman"/>
          <w:i/>
          <w:iCs/>
          <w:color w:val="000000" w:themeColor="text1"/>
          <w:lang w:val="es-ES_tradnl" w:eastAsia="es-CR"/>
        </w:rPr>
        <w:t> El Consejo calculará el canon de cada actividad según el principio de servicio al costo y deberá establecer un sistema de costeo apropiado para cada actividad regulada.</w:t>
      </w:r>
    </w:p>
    <w:p w14:paraId="505635FF" w14:textId="77777777" w:rsidR="00A4117A" w:rsidRPr="004A45B1" w:rsidRDefault="00A4117A" w:rsidP="00477403">
      <w:pPr>
        <w:spacing w:before="100" w:beforeAutospacing="1" w:after="100" w:afterAutospacing="1"/>
        <w:ind w:left="567" w:right="22"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b/>
          <w:bCs/>
          <w:i/>
          <w:iCs/>
          <w:color w:val="000000" w:themeColor="text1"/>
          <w:lang w:val="es-ES_tradnl" w:eastAsia="es-CR"/>
        </w:rPr>
        <w:t>b)</w:t>
      </w:r>
      <w:r w:rsidRPr="004A45B1">
        <w:rPr>
          <w:rFonts w:ascii="Times New Roman" w:eastAsia="Times New Roman" w:hAnsi="Times New Roman" w:cs="Times New Roman"/>
          <w:i/>
          <w:iCs/>
          <w:color w:val="000000" w:themeColor="text1"/>
          <w:lang w:val="es-ES_tradnl" w:eastAsia="es-CR"/>
        </w:rPr>
        <w:t> Cuando la regulación por actividad involucre varias empresas, la distribución del canon seguirá criterios de proporcionalidad y equidad.</w:t>
      </w:r>
    </w:p>
    <w:p w14:paraId="166255C0" w14:textId="77777777" w:rsidR="00A4117A" w:rsidRPr="004A45B1" w:rsidRDefault="00A4117A" w:rsidP="00477403">
      <w:pPr>
        <w:spacing w:before="100" w:beforeAutospacing="1" w:after="100" w:afterAutospacing="1"/>
        <w:ind w:left="567" w:right="22" w:firstLine="0"/>
        <w:rPr>
          <w:rFonts w:ascii="Times New Roman" w:eastAsia="Times New Roman" w:hAnsi="Times New Roman" w:cs="Times New Roman"/>
          <w:i/>
          <w:iCs/>
          <w:color w:val="000000" w:themeColor="text1"/>
          <w:lang w:eastAsia="es-CR"/>
        </w:rPr>
      </w:pPr>
      <w:r w:rsidRPr="004A45B1">
        <w:rPr>
          <w:rFonts w:ascii="Times New Roman" w:eastAsia="Times New Roman" w:hAnsi="Times New Roman" w:cs="Times New Roman"/>
          <w:b/>
          <w:bCs/>
          <w:i/>
          <w:iCs/>
          <w:color w:val="000000" w:themeColor="text1"/>
          <w:lang w:val="es-ES_tradnl" w:eastAsia="es-CR"/>
        </w:rPr>
        <w:t>c)</w:t>
      </w:r>
      <w:r w:rsidRPr="004A45B1">
        <w:rPr>
          <w:rFonts w:ascii="Times New Roman" w:eastAsia="Times New Roman" w:hAnsi="Times New Roman" w:cs="Times New Roman"/>
          <w:i/>
          <w:iCs/>
          <w:color w:val="000000" w:themeColor="text1"/>
          <w:lang w:val="es-ES_tradnl" w:eastAsia="es-CR"/>
        </w:rPr>
        <w:t> En el mes de junio de cada año, el Consejo presentará ante la Autoridad Reguladora de Servicios Públicos, para su aprobación, el proyecto de cánones para el año siguiente, con su justificación técnica. Recibido el proyecto, la Autoridad Reguladora dará audiencia, por un plazo de diez días hábiles, a las empresas reguladas para que expongan sus observaciones al proyecto de cánones. Transcurrido el plazo, se aplicará el silencio positivo.</w:t>
      </w:r>
    </w:p>
    <w:p w14:paraId="55805F9F" w14:textId="77777777" w:rsidR="00A4117A" w:rsidRPr="004A45B1" w:rsidRDefault="00A4117A" w:rsidP="00477403">
      <w:pPr>
        <w:spacing w:before="100" w:beforeAutospacing="1" w:after="100" w:afterAutospacing="1"/>
        <w:ind w:left="567" w:right="22" w:firstLine="0"/>
        <w:rPr>
          <w:rFonts w:ascii="Times New Roman" w:eastAsia="Times New Roman" w:hAnsi="Times New Roman" w:cs="Times New Roman"/>
          <w:i/>
          <w:iCs/>
          <w:color w:val="000000" w:themeColor="text1"/>
          <w:lang w:val="es-ES_tradnl" w:eastAsia="es-CR"/>
        </w:rPr>
      </w:pPr>
      <w:r w:rsidRPr="004A45B1">
        <w:rPr>
          <w:rFonts w:ascii="Times New Roman" w:eastAsia="Times New Roman" w:hAnsi="Times New Roman" w:cs="Times New Roman"/>
          <w:b/>
          <w:bCs/>
          <w:i/>
          <w:iCs/>
          <w:color w:val="000000" w:themeColor="text1"/>
          <w:lang w:val="es-ES_tradnl" w:eastAsia="es-CR"/>
        </w:rPr>
        <w:t>d)</w:t>
      </w:r>
      <w:r w:rsidRPr="004A45B1">
        <w:rPr>
          <w:rFonts w:ascii="Times New Roman" w:eastAsia="Times New Roman" w:hAnsi="Times New Roman" w:cs="Times New Roman"/>
          <w:i/>
          <w:iCs/>
          <w:color w:val="000000" w:themeColor="text1"/>
          <w:lang w:val="es-ES_tradnl" w:eastAsia="es-CR"/>
        </w:rPr>
        <w:t> El proyecto de cánones deberá aprobarse a más tardar el último día hábil de agosto del mismo año. Vencido este término sin el pronunciamiento de la Autoridad Reguladora, el proyecto se incluirá dentro del Ministerio de Obras Públicas y Transportes y se tendrá por aprobado en la forma presentada por el Consejo y el Tribunal. El Consejo determinará los medios y los procedimientos adecuados para recaudar los cánones referidos en esta Ley.</w:t>
      </w:r>
    </w:p>
    <w:p w14:paraId="2014262D" w14:textId="77777777" w:rsidR="00EA599A" w:rsidRPr="004A45B1" w:rsidRDefault="00A4117A" w:rsidP="00EA599A">
      <w:pPr>
        <w:spacing w:before="100" w:beforeAutospacing="1" w:after="100" w:afterAutospacing="1"/>
        <w:ind w:left="0" w:right="23" w:firstLine="0"/>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lang w:val="es-ES" w:eastAsia="es-CR"/>
        </w:rPr>
        <w:t xml:space="preserve">Por su parte el </w:t>
      </w:r>
      <w:r w:rsidR="00C97574" w:rsidRPr="004A45B1">
        <w:rPr>
          <w:rFonts w:ascii="Times New Roman" w:hAnsi="Times New Roman" w:cs="Times New Roman"/>
          <w:color w:val="000000" w:themeColor="text1"/>
          <w:sz w:val="24"/>
          <w:szCs w:val="24"/>
          <w:u w:val="single"/>
        </w:rPr>
        <w:t xml:space="preserve">Reglamento </w:t>
      </w:r>
      <w:r w:rsidR="004D12D6" w:rsidRPr="004A45B1">
        <w:rPr>
          <w:rFonts w:ascii="Times New Roman" w:hAnsi="Times New Roman" w:cs="Times New Roman"/>
          <w:color w:val="000000" w:themeColor="text1"/>
          <w:sz w:val="24"/>
          <w:szCs w:val="24"/>
          <w:u w:val="single"/>
        </w:rPr>
        <w:t>p</w:t>
      </w:r>
      <w:r w:rsidR="00C97574" w:rsidRPr="004A45B1">
        <w:rPr>
          <w:rFonts w:ascii="Times New Roman" w:hAnsi="Times New Roman" w:cs="Times New Roman"/>
          <w:color w:val="000000" w:themeColor="text1"/>
          <w:sz w:val="24"/>
          <w:szCs w:val="24"/>
          <w:u w:val="single"/>
        </w:rPr>
        <w:t xml:space="preserve">ara </w:t>
      </w:r>
      <w:r w:rsidR="004D12D6" w:rsidRPr="004A45B1">
        <w:rPr>
          <w:rFonts w:ascii="Times New Roman" w:hAnsi="Times New Roman" w:cs="Times New Roman"/>
          <w:color w:val="000000" w:themeColor="text1"/>
          <w:sz w:val="24"/>
          <w:szCs w:val="24"/>
          <w:u w:val="single"/>
        </w:rPr>
        <w:t>el</w:t>
      </w:r>
      <w:r w:rsidR="00C97574" w:rsidRPr="004A45B1">
        <w:rPr>
          <w:rFonts w:ascii="Times New Roman" w:hAnsi="Times New Roman" w:cs="Times New Roman"/>
          <w:color w:val="000000" w:themeColor="text1"/>
          <w:sz w:val="24"/>
          <w:szCs w:val="24"/>
          <w:u w:val="single"/>
        </w:rPr>
        <w:t xml:space="preserve"> Cálculo </w:t>
      </w:r>
      <w:r w:rsidR="004D12D6" w:rsidRPr="004A45B1">
        <w:rPr>
          <w:rFonts w:ascii="Times New Roman" w:hAnsi="Times New Roman" w:cs="Times New Roman"/>
          <w:color w:val="000000" w:themeColor="text1"/>
          <w:sz w:val="24"/>
          <w:szCs w:val="24"/>
          <w:u w:val="single"/>
        </w:rPr>
        <w:t>y</w:t>
      </w:r>
      <w:r w:rsidR="00C97574" w:rsidRPr="004A45B1">
        <w:rPr>
          <w:rFonts w:ascii="Times New Roman" w:hAnsi="Times New Roman" w:cs="Times New Roman"/>
          <w:color w:val="000000" w:themeColor="text1"/>
          <w:sz w:val="24"/>
          <w:szCs w:val="24"/>
          <w:u w:val="single"/>
        </w:rPr>
        <w:t xml:space="preserve"> Cobro </w:t>
      </w:r>
      <w:r w:rsidR="004D12D6" w:rsidRPr="004A45B1">
        <w:rPr>
          <w:rFonts w:ascii="Times New Roman" w:hAnsi="Times New Roman" w:cs="Times New Roman"/>
          <w:color w:val="000000" w:themeColor="text1"/>
          <w:sz w:val="24"/>
          <w:szCs w:val="24"/>
          <w:u w:val="single"/>
        </w:rPr>
        <w:t>d</w:t>
      </w:r>
      <w:r w:rsidR="00C97574" w:rsidRPr="004A45B1">
        <w:rPr>
          <w:rFonts w:ascii="Times New Roman" w:hAnsi="Times New Roman" w:cs="Times New Roman"/>
          <w:color w:val="000000" w:themeColor="text1"/>
          <w:sz w:val="24"/>
          <w:szCs w:val="24"/>
          <w:u w:val="single"/>
        </w:rPr>
        <w:t>e Cánones</w:t>
      </w:r>
      <w:r w:rsidR="00C97574" w:rsidRPr="004A45B1">
        <w:rPr>
          <w:rFonts w:ascii="Times New Roman" w:hAnsi="Times New Roman" w:cs="Times New Roman"/>
          <w:color w:val="000000" w:themeColor="text1"/>
          <w:sz w:val="24"/>
          <w:szCs w:val="24"/>
        </w:rPr>
        <w:t>, establece como Canon</w:t>
      </w:r>
      <w:r w:rsidR="004D12D6" w:rsidRPr="004A45B1">
        <w:rPr>
          <w:rFonts w:ascii="Times New Roman" w:hAnsi="Times New Roman" w:cs="Times New Roman"/>
          <w:color w:val="000000" w:themeColor="text1"/>
          <w:sz w:val="24"/>
          <w:szCs w:val="24"/>
        </w:rPr>
        <w:t xml:space="preserve"> la </w:t>
      </w:r>
      <w:r w:rsidR="004D12D6" w:rsidRPr="004A45B1">
        <w:rPr>
          <w:rFonts w:ascii="Times New Roman" w:hAnsi="Times New Roman" w:cs="Times New Roman"/>
          <w:b/>
          <w:bCs/>
          <w:i/>
          <w:iCs/>
          <w:color w:val="000000" w:themeColor="text1"/>
          <w:sz w:val="24"/>
          <w:szCs w:val="24"/>
        </w:rPr>
        <w:t>“</w:t>
      </w:r>
      <w:r w:rsidR="00C97574" w:rsidRPr="004A45B1">
        <w:rPr>
          <w:rFonts w:ascii="Times New Roman" w:hAnsi="Times New Roman" w:cs="Times New Roman"/>
          <w:i/>
          <w:iCs/>
          <w:color w:val="000000" w:themeColor="text1"/>
          <w:sz w:val="24"/>
          <w:szCs w:val="24"/>
        </w:rPr>
        <w:t>Obligación de toda persona física o jurídica que presta uno o varios tipos de transporte remunerado de personas de conformidad con la ley. de pagar un canon al Consejo de Transporte.</w:t>
      </w:r>
      <w:r w:rsidR="004D12D6" w:rsidRPr="004A45B1">
        <w:rPr>
          <w:rFonts w:ascii="Times New Roman" w:hAnsi="Times New Roman" w:cs="Times New Roman"/>
          <w:color w:val="000000" w:themeColor="text1"/>
          <w:sz w:val="24"/>
          <w:szCs w:val="24"/>
        </w:rPr>
        <w:t>”</w:t>
      </w:r>
    </w:p>
    <w:p w14:paraId="1E54428A" w14:textId="7278FE44" w:rsidR="00996ECB" w:rsidRPr="004A45B1" w:rsidRDefault="00C97574" w:rsidP="00996ECB">
      <w:pPr>
        <w:pStyle w:val="Prrafodelista"/>
        <w:spacing w:line="276" w:lineRule="auto"/>
        <w:ind w:left="0" w:right="0" w:firstLine="0"/>
        <w:rPr>
          <w:rFonts w:ascii="Times New Roman" w:hAnsi="Times New Roman" w:cs="Times New Roman"/>
          <w:color w:val="000000" w:themeColor="text1"/>
          <w:sz w:val="24"/>
          <w:szCs w:val="24"/>
          <w:lang w:val="es-ES"/>
        </w:rPr>
      </w:pPr>
      <w:r w:rsidRPr="004A45B1">
        <w:rPr>
          <w:rFonts w:ascii="Times New Roman" w:hAnsi="Times New Roman" w:cs="Times New Roman"/>
          <w:color w:val="000000" w:themeColor="text1"/>
          <w:sz w:val="24"/>
          <w:szCs w:val="24"/>
          <w:lang w:val="es-ES" w:eastAsia="es-CR"/>
        </w:rPr>
        <w:t>En igual sentido</w:t>
      </w:r>
      <w:r w:rsidR="00F06E5D" w:rsidRPr="004A45B1">
        <w:rPr>
          <w:rFonts w:ascii="Times New Roman" w:hAnsi="Times New Roman" w:cs="Times New Roman"/>
          <w:color w:val="000000" w:themeColor="text1"/>
          <w:sz w:val="24"/>
          <w:szCs w:val="24"/>
          <w:lang w:val="es-ES" w:eastAsia="es-CR"/>
        </w:rPr>
        <w:t>,</w:t>
      </w:r>
      <w:r w:rsidRPr="004A45B1">
        <w:rPr>
          <w:rFonts w:ascii="Times New Roman" w:hAnsi="Times New Roman" w:cs="Times New Roman"/>
          <w:color w:val="000000" w:themeColor="text1"/>
          <w:sz w:val="24"/>
          <w:szCs w:val="24"/>
          <w:lang w:val="es-ES" w:eastAsia="es-CR"/>
        </w:rPr>
        <w:t xml:space="preserve"> el </w:t>
      </w:r>
      <w:r w:rsidR="00996ECB" w:rsidRPr="004A45B1">
        <w:rPr>
          <w:rFonts w:ascii="Times New Roman" w:hAnsi="Times New Roman" w:cs="Times New Roman"/>
          <w:color w:val="000000" w:themeColor="text1"/>
          <w:sz w:val="24"/>
          <w:szCs w:val="24"/>
          <w:lang w:val="es-ES" w:eastAsia="es-CR"/>
        </w:rPr>
        <w:t>“</w:t>
      </w:r>
      <w:r w:rsidR="00996ECB" w:rsidRPr="004A45B1">
        <w:rPr>
          <w:rFonts w:ascii="Times New Roman" w:hAnsi="Times New Roman" w:cs="Times New Roman"/>
          <w:color w:val="000000" w:themeColor="text1"/>
          <w:sz w:val="24"/>
          <w:szCs w:val="24"/>
          <w:u w:val="single"/>
          <w:lang w:val="es-ES"/>
        </w:rPr>
        <w:t xml:space="preserve">CONTRATO DE CONCESIÓN DE SERVICIO PÚBLICO DE TRANSPORTE REMUNERADO DE PERSONAS EN VEHICULOS EN LA MODALIDAD DE TAXI, ADAPTADO PARA EL TRANSPORTE DE PERSONAS CON ALGUNA DISCAPACIDAD PLACA No. </w:t>
      </w:r>
      <w:r w:rsidR="004D5903">
        <w:rPr>
          <w:rFonts w:ascii="Times New Roman" w:hAnsi="Times New Roman" w:cs="Times New Roman"/>
          <w:color w:val="000000" w:themeColor="text1"/>
          <w:sz w:val="24"/>
          <w:szCs w:val="24"/>
          <w:u w:val="single"/>
          <w:lang w:val="es-ES"/>
        </w:rPr>
        <w:t>TX 0000</w:t>
      </w:r>
      <w:r w:rsidR="00996ECB" w:rsidRPr="004A45B1">
        <w:rPr>
          <w:rFonts w:ascii="Times New Roman" w:hAnsi="Times New Roman" w:cs="Times New Roman"/>
          <w:color w:val="000000" w:themeColor="text1"/>
          <w:sz w:val="24"/>
          <w:szCs w:val="24"/>
          <w:lang w:val="es-ES"/>
        </w:rPr>
        <w:t xml:space="preserve">”, suscrito por el señor </w:t>
      </w:r>
      <w:r w:rsidR="004D5903">
        <w:rPr>
          <w:rFonts w:ascii="Times New Roman" w:eastAsia="Calibri" w:hAnsi="Times New Roman" w:cs="Times New Roman"/>
          <w:color w:val="000000" w:themeColor="text1"/>
        </w:rPr>
        <w:t>GMCO</w:t>
      </w:r>
      <w:r w:rsidR="00996ECB" w:rsidRPr="004A45B1">
        <w:rPr>
          <w:rFonts w:ascii="Times New Roman" w:eastAsia="Calibri" w:hAnsi="Times New Roman" w:cs="Times New Roman"/>
          <w:color w:val="000000" w:themeColor="text1"/>
        </w:rPr>
        <w:t>, y el Consejo de Transporte Público, en el Artículo V, referente a las obligaciones del concesionario, lo que de seguido se transcribe:</w:t>
      </w:r>
    </w:p>
    <w:p w14:paraId="23E59875" w14:textId="77777777" w:rsidR="00996ECB" w:rsidRPr="004A45B1" w:rsidRDefault="00996ECB" w:rsidP="00EA599A">
      <w:pPr>
        <w:autoSpaceDE w:val="0"/>
        <w:autoSpaceDN w:val="0"/>
        <w:adjustRightInd w:val="0"/>
        <w:ind w:left="284" w:firstLine="0"/>
        <w:rPr>
          <w:rFonts w:ascii="Times New Roman" w:hAnsi="Times New Roman" w:cs="Times New Roman"/>
          <w:b/>
          <w:bCs/>
          <w:i/>
          <w:iCs/>
          <w:color w:val="000000" w:themeColor="text1"/>
        </w:rPr>
      </w:pPr>
    </w:p>
    <w:p w14:paraId="10D64AE4" w14:textId="39A90305" w:rsidR="00EA599A" w:rsidRPr="004A45B1" w:rsidRDefault="00EA599A" w:rsidP="00477403">
      <w:pPr>
        <w:autoSpaceDE w:val="0"/>
        <w:autoSpaceDN w:val="0"/>
        <w:adjustRightInd w:val="0"/>
        <w:ind w:left="567" w:firstLine="0"/>
        <w:rPr>
          <w:rFonts w:ascii="Times New Roman" w:hAnsi="Times New Roman" w:cs="Times New Roman"/>
          <w:b/>
          <w:bCs/>
          <w:i/>
          <w:iCs/>
          <w:color w:val="000000" w:themeColor="text1"/>
        </w:rPr>
      </w:pPr>
      <w:r w:rsidRPr="004A45B1">
        <w:rPr>
          <w:rFonts w:ascii="Times New Roman" w:hAnsi="Times New Roman" w:cs="Times New Roman"/>
          <w:b/>
          <w:bCs/>
          <w:i/>
          <w:iCs/>
          <w:color w:val="000000" w:themeColor="text1"/>
        </w:rPr>
        <w:t>ARTICULO V: DE LAS OBLIGACIONES DEL CONCESIONARIO (A)</w:t>
      </w:r>
    </w:p>
    <w:p w14:paraId="0803D9DC" w14:textId="77777777" w:rsidR="00EA599A" w:rsidRPr="004A45B1" w:rsidRDefault="00EA599A" w:rsidP="00477403">
      <w:pPr>
        <w:autoSpaceDE w:val="0"/>
        <w:autoSpaceDN w:val="0"/>
        <w:adjustRightInd w:val="0"/>
        <w:ind w:left="567" w:right="0" w:firstLine="0"/>
        <w:rPr>
          <w:rFonts w:ascii="Times New Roman" w:hAnsi="Times New Roman" w:cs="Times New Roman"/>
          <w:i/>
          <w:iCs/>
          <w:color w:val="000000" w:themeColor="text1"/>
        </w:rPr>
      </w:pPr>
      <w:r w:rsidRPr="004A45B1">
        <w:rPr>
          <w:rFonts w:ascii="Times New Roman" w:hAnsi="Times New Roman" w:cs="Times New Roman"/>
          <w:i/>
          <w:iCs/>
          <w:color w:val="000000" w:themeColor="text1"/>
        </w:rPr>
        <w:t>Sin perjuicio de las obligaciones contenidas en la normativa aplicable, el concesionario (a)deberá cumplir durante la vigencia de la concesión con las siguientes obligaciones:</w:t>
      </w:r>
    </w:p>
    <w:p w14:paraId="16C975E9" w14:textId="77777777" w:rsidR="00EA599A" w:rsidRPr="004A45B1" w:rsidRDefault="00EA599A" w:rsidP="00477403">
      <w:pPr>
        <w:autoSpaceDE w:val="0"/>
        <w:autoSpaceDN w:val="0"/>
        <w:adjustRightInd w:val="0"/>
        <w:ind w:left="567" w:firstLine="0"/>
        <w:rPr>
          <w:rFonts w:ascii="Times New Roman" w:hAnsi="Times New Roman" w:cs="Times New Roman"/>
          <w:i/>
          <w:iCs/>
          <w:color w:val="000000" w:themeColor="text1"/>
        </w:rPr>
      </w:pPr>
      <w:r w:rsidRPr="004A45B1">
        <w:rPr>
          <w:rFonts w:ascii="Times New Roman" w:hAnsi="Times New Roman" w:cs="Times New Roman"/>
          <w:i/>
          <w:iCs/>
          <w:color w:val="000000" w:themeColor="text1"/>
        </w:rPr>
        <w:t>(…)</w:t>
      </w:r>
    </w:p>
    <w:p w14:paraId="49BD2CD5" w14:textId="77777777" w:rsidR="00EA599A" w:rsidRPr="004A45B1" w:rsidRDefault="00EA599A" w:rsidP="00477403">
      <w:pPr>
        <w:autoSpaceDE w:val="0"/>
        <w:autoSpaceDN w:val="0"/>
        <w:adjustRightInd w:val="0"/>
        <w:ind w:left="567" w:right="0" w:firstLine="0"/>
        <w:rPr>
          <w:rFonts w:ascii="Times New Roman" w:eastAsia="Times New Roman" w:hAnsi="Times New Roman" w:cs="Times New Roman"/>
          <w:i/>
          <w:iCs/>
          <w:color w:val="000000" w:themeColor="text1"/>
          <w:lang w:eastAsia="es-CR"/>
        </w:rPr>
      </w:pPr>
      <w:r w:rsidRPr="004A45B1">
        <w:rPr>
          <w:rFonts w:ascii="Times New Roman" w:hAnsi="Times New Roman" w:cs="Times New Roman"/>
          <w:i/>
          <w:iCs/>
          <w:color w:val="000000" w:themeColor="text1"/>
        </w:rPr>
        <w:t>n) Cancelar el canon de regulación a favor del Consejo de Transporte Público dentro de los plazos y formas establecidas para tal fin. (…)</w:t>
      </w:r>
    </w:p>
    <w:p w14:paraId="042690A0" w14:textId="77777777" w:rsidR="00A4117A" w:rsidRPr="004A45B1" w:rsidRDefault="00A4117A" w:rsidP="001429AF">
      <w:pPr>
        <w:spacing w:line="276" w:lineRule="auto"/>
        <w:ind w:left="0" w:right="0" w:firstLine="0"/>
        <w:textAlignment w:val="baseline"/>
        <w:rPr>
          <w:rFonts w:ascii="Times New Roman" w:hAnsi="Times New Roman" w:cs="Times New Roman"/>
          <w:color w:val="000000" w:themeColor="text1"/>
          <w:sz w:val="24"/>
          <w:szCs w:val="24"/>
          <w:lang w:val="es-ES" w:eastAsia="es-CR"/>
        </w:rPr>
      </w:pPr>
    </w:p>
    <w:p w14:paraId="3D97B659" w14:textId="7B20AEB0" w:rsidR="00996ECB" w:rsidRPr="004A45B1" w:rsidRDefault="005F13C0" w:rsidP="00996ECB">
      <w:pPr>
        <w:pStyle w:val="Prrafodelista"/>
        <w:spacing w:line="276" w:lineRule="auto"/>
        <w:ind w:left="0" w:right="0" w:firstLine="0"/>
        <w:contextualSpacing w:val="0"/>
        <w:rPr>
          <w:rFonts w:ascii="Times New Roman" w:hAnsi="Times New Roman" w:cs="Times New Roman"/>
          <w:color w:val="000000" w:themeColor="text1"/>
          <w:sz w:val="24"/>
          <w:szCs w:val="24"/>
          <w:lang w:val="es-ES"/>
        </w:rPr>
      </w:pPr>
      <w:r w:rsidRPr="004A45B1">
        <w:rPr>
          <w:rFonts w:ascii="Times New Roman" w:hAnsi="Times New Roman" w:cs="Times New Roman"/>
          <w:color w:val="000000" w:themeColor="text1"/>
          <w:sz w:val="24"/>
          <w:szCs w:val="24"/>
          <w:lang w:val="es-ES"/>
        </w:rPr>
        <w:t>Alega el recurrente en su escrito de interposición de los recursos</w:t>
      </w:r>
      <w:r w:rsidR="00BC3089" w:rsidRPr="004A45B1">
        <w:rPr>
          <w:rFonts w:ascii="Times New Roman" w:hAnsi="Times New Roman" w:cs="Times New Roman"/>
          <w:color w:val="000000" w:themeColor="text1"/>
          <w:sz w:val="24"/>
          <w:szCs w:val="24"/>
          <w:lang w:val="es-ES"/>
        </w:rPr>
        <w:t>, que el hecho generador del rubro cuestionado (canon) no existe desde el año 2016, año del robo del vehículo</w:t>
      </w:r>
      <w:r w:rsidR="005B6978" w:rsidRPr="004A45B1">
        <w:rPr>
          <w:rFonts w:ascii="Times New Roman" w:hAnsi="Times New Roman" w:cs="Times New Roman"/>
          <w:color w:val="000000" w:themeColor="text1"/>
          <w:sz w:val="24"/>
          <w:szCs w:val="24"/>
          <w:lang w:val="es-ES"/>
        </w:rPr>
        <w:t xml:space="preserve"> que amparaba la concesión</w:t>
      </w:r>
      <w:r w:rsidR="00996ECB" w:rsidRPr="004A45B1">
        <w:rPr>
          <w:rFonts w:ascii="Times New Roman" w:hAnsi="Times New Roman" w:cs="Times New Roman"/>
          <w:color w:val="000000" w:themeColor="text1"/>
          <w:sz w:val="24"/>
          <w:szCs w:val="24"/>
          <w:lang w:val="es-ES"/>
        </w:rPr>
        <w:t xml:space="preserve"> </w:t>
      </w:r>
      <w:r w:rsidR="004D5903">
        <w:rPr>
          <w:rFonts w:ascii="Times New Roman" w:hAnsi="Times New Roman" w:cs="Times New Roman"/>
          <w:color w:val="000000" w:themeColor="text1"/>
          <w:sz w:val="24"/>
          <w:szCs w:val="24"/>
          <w:lang w:val="es-ES"/>
        </w:rPr>
        <w:t>TX-0000</w:t>
      </w:r>
      <w:r w:rsidR="00996ECB" w:rsidRPr="004A45B1">
        <w:rPr>
          <w:rFonts w:ascii="Times New Roman" w:hAnsi="Times New Roman" w:cs="Times New Roman"/>
          <w:color w:val="000000" w:themeColor="text1"/>
          <w:sz w:val="24"/>
          <w:szCs w:val="24"/>
          <w:lang w:val="es-ES"/>
        </w:rPr>
        <w:t>, tesis que no es de recibo para este Tribunal como de seguido se analiza.</w:t>
      </w:r>
    </w:p>
    <w:p w14:paraId="28E356C4" w14:textId="77777777" w:rsidR="00996ECB" w:rsidRPr="004A45B1" w:rsidRDefault="00996ECB" w:rsidP="005F13C0">
      <w:pPr>
        <w:pStyle w:val="Prrafodelista"/>
        <w:spacing w:line="276" w:lineRule="auto"/>
        <w:ind w:left="0" w:right="0" w:firstLine="0"/>
        <w:rPr>
          <w:rFonts w:ascii="Times New Roman" w:hAnsi="Times New Roman" w:cs="Times New Roman"/>
          <w:color w:val="000000" w:themeColor="text1"/>
          <w:sz w:val="24"/>
          <w:szCs w:val="24"/>
          <w:lang w:val="es-ES"/>
        </w:rPr>
      </w:pPr>
    </w:p>
    <w:p w14:paraId="1B1C2A89" w14:textId="52C664F6" w:rsidR="00DC31C1" w:rsidRPr="004A45B1" w:rsidRDefault="00DC31C1" w:rsidP="00DC31C1">
      <w:pPr>
        <w:widowControl w:val="0"/>
        <w:tabs>
          <w:tab w:val="left" w:pos="426"/>
        </w:tabs>
        <w:kinsoku w:val="0"/>
        <w:spacing w:line="276" w:lineRule="auto"/>
        <w:ind w:left="0" w:right="0" w:firstLine="0"/>
        <w:rPr>
          <w:rStyle w:val="CharacterStyle1"/>
          <w:rFonts w:ascii="Times New Roman" w:hAnsi="Times New Roman" w:cs="Times New Roman"/>
          <w:color w:val="000000" w:themeColor="text1"/>
          <w:szCs w:val="24"/>
        </w:rPr>
      </w:pPr>
      <w:r w:rsidRPr="004A45B1">
        <w:rPr>
          <w:rFonts w:ascii="Times New Roman" w:hAnsi="Times New Roman" w:cs="Times New Roman"/>
          <w:color w:val="000000" w:themeColor="text1"/>
          <w:sz w:val="24"/>
          <w:szCs w:val="24"/>
          <w:lang w:val="es-ES"/>
        </w:rPr>
        <w:t xml:space="preserve">Al respecto este Tribunal, tiene como hecho probado que, en efecto el </w:t>
      </w:r>
      <w:r w:rsidRPr="004A45B1">
        <w:rPr>
          <w:rFonts w:ascii="Times New Roman" w:hAnsi="Times New Roman" w:cs="Times New Roman"/>
          <w:b/>
          <w:bCs/>
          <w:color w:val="000000" w:themeColor="text1"/>
          <w:sz w:val="24"/>
          <w:szCs w:val="24"/>
          <w:lang w:val="es-ES"/>
        </w:rPr>
        <w:t>13 de julio de 2016</w:t>
      </w:r>
      <w:r w:rsidRPr="004A45B1">
        <w:rPr>
          <w:rFonts w:ascii="Times New Roman" w:hAnsi="Times New Roman" w:cs="Times New Roman"/>
          <w:color w:val="000000" w:themeColor="text1"/>
          <w:sz w:val="24"/>
          <w:szCs w:val="24"/>
          <w:lang w:val="es-ES"/>
        </w:rPr>
        <w:t xml:space="preserve"> se presentó una denuncia por “robo de vehículo”, tramitada en el expediente judicial </w:t>
      </w:r>
      <w:r w:rsidRPr="004A45B1">
        <w:rPr>
          <w:rStyle w:val="CharacterStyle1"/>
          <w:rFonts w:ascii="Times New Roman" w:hAnsi="Times New Roman" w:cs="Times New Roman"/>
          <w:color w:val="000000" w:themeColor="text1"/>
          <w:szCs w:val="24"/>
        </w:rPr>
        <w:t xml:space="preserve">No. 16-017192-0042-PE, realizada por el señor </w:t>
      </w:r>
      <w:r w:rsidR="004D5903">
        <w:rPr>
          <w:rStyle w:val="CharacterStyle1"/>
          <w:rFonts w:ascii="Times New Roman" w:hAnsi="Times New Roman" w:cs="Times New Roman"/>
          <w:color w:val="000000" w:themeColor="text1"/>
          <w:szCs w:val="24"/>
        </w:rPr>
        <w:t>HCM</w:t>
      </w:r>
      <w:r w:rsidRPr="004A45B1">
        <w:rPr>
          <w:rStyle w:val="CharacterStyle1"/>
          <w:rFonts w:ascii="Times New Roman" w:hAnsi="Times New Roman" w:cs="Times New Roman"/>
          <w:color w:val="000000" w:themeColor="text1"/>
          <w:szCs w:val="24"/>
        </w:rPr>
        <w:t xml:space="preserve">, cédula </w:t>
      </w:r>
      <w:r w:rsidR="004D5903">
        <w:rPr>
          <w:rStyle w:val="CharacterStyle1"/>
          <w:rFonts w:ascii="Times New Roman" w:hAnsi="Times New Roman" w:cs="Times New Roman"/>
          <w:color w:val="000000" w:themeColor="text1"/>
          <w:szCs w:val="24"/>
        </w:rPr>
        <w:t>0-00000000</w:t>
      </w:r>
      <w:r w:rsidRPr="004A45B1">
        <w:rPr>
          <w:rStyle w:val="CharacterStyle1"/>
          <w:rFonts w:ascii="Times New Roman" w:hAnsi="Times New Roman" w:cs="Times New Roman"/>
          <w:color w:val="000000" w:themeColor="text1"/>
          <w:szCs w:val="24"/>
        </w:rPr>
        <w:t xml:space="preserve">, ante el Organismo de Investigación Judicial, </w:t>
      </w:r>
      <w:r w:rsidR="008E2A7C" w:rsidRPr="004A45B1">
        <w:rPr>
          <w:rStyle w:val="CharacterStyle1"/>
          <w:rFonts w:ascii="Times New Roman" w:hAnsi="Times New Roman" w:cs="Times New Roman"/>
          <w:color w:val="000000" w:themeColor="text1"/>
          <w:szCs w:val="24"/>
        </w:rPr>
        <w:t>en la cual informa d</w:t>
      </w:r>
      <w:r w:rsidRPr="004A45B1">
        <w:rPr>
          <w:rStyle w:val="CharacterStyle1"/>
          <w:rFonts w:ascii="Times New Roman" w:hAnsi="Times New Roman" w:cs="Times New Roman"/>
          <w:color w:val="000000" w:themeColor="text1"/>
          <w:szCs w:val="24"/>
        </w:rPr>
        <w:t>e</w:t>
      </w:r>
      <w:r w:rsidR="00952FA9" w:rsidRPr="004A45B1">
        <w:rPr>
          <w:rStyle w:val="CharacterStyle1"/>
          <w:rFonts w:ascii="Times New Roman" w:hAnsi="Times New Roman" w:cs="Times New Roman"/>
          <w:color w:val="000000" w:themeColor="text1"/>
          <w:szCs w:val="24"/>
        </w:rPr>
        <w:t xml:space="preserve"> la sustracción </w:t>
      </w:r>
      <w:r w:rsidRPr="004A45B1">
        <w:rPr>
          <w:rStyle w:val="CharacterStyle1"/>
          <w:rFonts w:ascii="Times New Roman" w:hAnsi="Times New Roman" w:cs="Times New Roman"/>
          <w:color w:val="000000" w:themeColor="text1"/>
          <w:szCs w:val="24"/>
        </w:rPr>
        <w:t xml:space="preserve">del vehículo taxi placa </w:t>
      </w:r>
      <w:r w:rsidR="004D5903">
        <w:rPr>
          <w:rStyle w:val="CharacterStyle1"/>
          <w:rFonts w:ascii="Times New Roman" w:hAnsi="Times New Roman" w:cs="Times New Roman"/>
          <w:color w:val="000000" w:themeColor="text1"/>
          <w:szCs w:val="24"/>
        </w:rPr>
        <w:t>TX-0000</w:t>
      </w:r>
      <w:r w:rsidRPr="004A45B1">
        <w:rPr>
          <w:rStyle w:val="CharacterStyle1"/>
          <w:rFonts w:ascii="Times New Roman" w:hAnsi="Times New Roman" w:cs="Times New Roman"/>
          <w:color w:val="000000" w:themeColor="text1"/>
          <w:szCs w:val="24"/>
        </w:rPr>
        <w:t xml:space="preserve">. </w:t>
      </w:r>
      <w:r w:rsidRPr="004A45B1">
        <w:rPr>
          <w:rStyle w:val="CharacterStyle1"/>
          <w:rFonts w:ascii="Times New Roman" w:hAnsi="Times New Roman" w:cs="Times New Roman"/>
          <w:color w:val="000000" w:themeColor="text1"/>
          <w:szCs w:val="24"/>
        </w:rPr>
        <w:lastRenderedPageBreak/>
        <w:t>(Léanse los folios 17 y 18 del expediente administrativo TAT-065-23)</w:t>
      </w:r>
    </w:p>
    <w:p w14:paraId="2B9066D1" w14:textId="229891DA" w:rsidR="00DC31C1" w:rsidRPr="004A45B1" w:rsidRDefault="00DC31C1" w:rsidP="009F1427">
      <w:pPr>
        <w:pStyle w:val="Prrafodelista"/>
        <w:spacing w:line="276" w:lineRule="auto"/>
        <w:ind w:left="0" w:right="0" w:firstLine="0"/>
        <w:contextualSpacing w:val="0"/>
        <w:rPr>
          <w:rFonts w:ascii="Times New Roman" w:hAnsi="Times New Roman" w:cs="Times New Roman"/>
          <w:color w:val="000000" w:themeColor="text1"/>
          <w:sz w:val="24"/>
          <w:szCs w:val="24"/>
          <w:lang w:val="es-ES"/>
        </w:rPr>
      </w:pPr>
    </w:p>
    <w:p w14:paraId="62FF119A" w14:textId="3943E1B1" w:rsidR="006F0FDF" w:rsidRPr="004A45B1" w:rsidRDefault="00DC31C1" w:rsidP="00FD706D">
      <w:pPr>
        <w:pStyle w:val="Prrafodelista"/>
        <w:spacing w:line="276" w:lineRule="auto"/>
        <w:ind w:left="0" w:right="0" w:firstLine="0"/>
        <w:contextualSpacing w:val="0"/>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lang w:val="es-ES"/>
        </w:rPr>
        <w:t xml:space="preserve">Sin embargo, </w:t>
      </w:r>
      <w:r w:rsidR="00313905" w:rsidRPr="004A45B1">
        <w:rPr>
          <w:rFonts w:ascii="Times New Roman" w:hAnsi="Times New Roman" w:cs="Times New Roman"/>
          <w:color w:val="000000" w:themeColor="text1"/>
          <w:sz w:val="24"/>
          <w:szCs w:val="24"/>
          <w:lang w:val="es-ES"/>
        </w:rPr>
        <w:t xml:space="preserve">también se tiene como probado, </w:t>
      </w:r>
      <w:r w:rsidRPr="004A45B1">
        <w:rPr>
          <w:rFonts w:ascii="Times New Roman" w:hAnsi="Times New Roman" w:cs="Times New Roman"/>
          <w:color w:val="000000" w:themeColor="text1"/>
          <w:sz w:val="24"/>
          <w:szCs w:val="24"/>
          <w:lang w:val="es-ES"/>
        </w:rPr>
        <w:t xml:space="preserve">según </w:t>
      </w:r>
      <w:r w:rsidR="00952FA9" w:rsidRPr="004A45B1">
        <w:rPr>
          <w:rFonts w:ascii="Times New Roman" w:hAnsi="Times New Roman" w:cs="Times New Roman"/>
          <w:color w:val="000000" w:themeColor="text1"/>
          <w:sz w:val="24"/>
          <w:szCs w:val="24"/>
          <w:lang w:val="es-ES"/>
        </w:rPr>
        <w:t>c</w:t>
      </w:r>
      <w:r w:rsidR="00996ECB" w:rsidRPr="004A45B1">
        <w:rPr>
          <w:rFonts w:ascii="Times New Roman" w:hAnsi="Times New Roman" w:cs="Times New Roman"/>
          <w:color w:val="000000" w:themeColor="text1"/>
          <w:sz w:val="24"/>
          <w:szCs w:val="24"/>
          <w:lang w:val="es-ES"/>
        </w:rPr>
        <w:t xml:space="preserve">onsta en </w:t>
      </w:r>
      <w:r w:rsidRPr="004A45B1">
        <w:rPr>
          <w:rFonts w:ascii="Times New Roman" w:hAnsi="Times New Roman" w:cs="Times New Roman"/>
          <w:color w:val="000000" w:themeColor="text1"/>
          <w:sz w:val="24"/>
          <w:szCs w:val="24"/>
          <w:lang w:val="es-ES"/>
        </w:rPr>
        <w:t>el expediente administrativo,</w:t>
      </w:r>
      <w:r w:rsidR="00313905" w:rsidRPr="004A45B1">
        <w:rPr>
          <w:rFonts w:ascii="Times New Roman" w:hAnsi="Times New Roman" w:cs="Times New Roman"/>
          <w:color w:val="000000" w:themeColor="text1"/>
          <w:sz w:val="24"/>
          <w:szCs w:val="24"/>
          <w:lang w:val="es-ES"/>
        </w:rPr>
        <w:t xml:space="preserve"> que </w:t>
      </w:r>
      <w:r w:rsidRPr="004A45B1">
        <w:rPr>
          <w:rFonts w:ascii="Times New Roman" w:hAnsi="Times New Roman" w:cs="Times New Roman"/>
          <w:color w:val="000000" w:themeColor="text1"/>
          <w:sz w:val="24"/>
          <w:szCs w:val="24"/>
          <w:lang w:val="es-ES"/>
        </w:rPr>
        <w:t xml:space="preserve">es hasta el día </w:t>
      </w:r>
      <w:r w:rsidRPr="004A45B1">
        <w:rPr>
          <w:rFonts w:ascii="Times New Roman" w:hAnsi="Times New Roman" w:cs="Times New Roman"/>
          <w:b/>
          <w:bCs/>
          <w:color w:val="000000" w:themeColor="text1"/>
          <w:sz w:val="24"/>
          <w:szCs w:val="24"/>
        </w:rPr>
        <w:t>04 de octubre de 2022</w:t>
      </w:r>
      <w:r w:rsidRPr="004A45B1">
        <w:rPr>
          <w:rFonts w:ascii="Times New Roman" w:hAnsi="Times New Roman" w:cs="Times New Roman"/>
          <w:color w:val="000000" w:themeColor="text1"/>
          <w:sz w:val="24"/>
          <w:szCs w:val="24"/>
        </w:rPr>
        <w:t xml:space="preserve">, </w:t>
      </w:r>
      <w:r w:rsidR="00FD706D" w:rsidRPr="004A45B1">
        <w:rPr>
          <w:rFonts w:ascii="Times New Roman" w:hAnsi="Times New Roman" w:cs="Times New Roman"/>
          <w:color w:val="000000" w:themeColor="text1"/>
          <w:sz w:val="24"/>
          <w:szCs w:val="24"/>
        </w:rPr>
        <w:t xml:space="preserve">que </w:t>
      </w:r>
      <w:r w:rsidRPr="004A45B1">
        <w:rPr>
          <w:rFonts w:ascii="Times New Roman" w:hAnsi="Times New Roman" w:cs="Times New Roman"/>
          <w:color w:val="000000" w:themeColor="text1"/>
          <w:sz w:val="24"/>
          <w:szCs w:val="24"/>
        </w:rPr>
        <w:t xml:space="preserve">el señor </w:t>
      </w:r>
      <w:r w:rsidR="004D5903">
        <w:rPr>
          <w:rFonts w:ascii="Times New Roman" w:eastAsia="Calibri" w:hAnsi="Times New Roman" w:cs="Times New Roman"/>
          <w:b/>
          <w:bCs/>
          <w:color w:val="000000" w:themeColor="text1"/>
          <w:sz w:val="24"/>
          <w:szCs w:val="24"/>
        </w:rPr>
        <w:t>GMCO</w:t>
      </w:r>
      <w:r w:rsidRPr="004A45B1">
        <w:rPr>
          <w:rFonts w:ascii="Times New Roman" w:hAnsi="Times New Roman" w:cs="Times New Roman"/>
          <w:color w:val="000000" w:themeColor="text1"/>
          <w:sz w:val="24"/>
          <w:szCs w:val="24"/>
        </w:rPr>
        <w:t xml:space="preserve">, presenta </w:t>
      </w:r>
      <w:r w:rsidR="00FD706D" w:rsidRPr="004A45B1">
        <w:rPr>
          <w:rFonts w:ascii="Times New Roman" w:hAnsi="Times New Roman" w:cs="Times New Roman"/>
          <w:color w:val="000000" w:themeColor="text1"/>
          <w:sz w:val="24"/>
          <w:szCs w:val="24"/>
        </w:rPr>
        <w:t xml:space="preserve">su </w:t>
      </w:r>
      <w:r w:rsidRPr="004A45B1">
        <w:rPr>
          <w:rFonts w:ascii="Times New Roman" w:hAnsi="Times New Roman" w:cs="Times New Roman"/>
          <w:color w:val="000000" w:themeColor="text1"/>
          <w:sz w:val="24"/>
          <w:szCs w:val="24"/>
        </w:rPr>
        <w:t xml:space="preserve">renuncia a la concesión de taxi, placa </w:t>
      </w:r>
      <w:r w:rsidR="004D5903">
        <w:rPr>
          <w:rFonts w:ascii="Times New Roman" w:hAnsi="Times New Roman" w:cs="Times New Roman"/>
          <w:color w:val="000000" w:themeColor="text1"/>
          <w:sz w:val="24"/>
          <w:szCs w:val="24"/>
        </w:rPr>
        <w:t>TX-0000</w:t>
      </w:r>
      <w:r w:rsidRPr="004A45B1">
        <w:rPr>
          <w:rFonts w:ascii="Times New Roman" w:hAnsi="Times New Roman" w:cs="Times New Roman"/>
          <w:color w:val="000000" w:themeColor="text1"/>
          <w:sz w:val="24"/>
          <w:szCs w:val="24"/>
        </w:rPr>
        <w:t xml:space="preserve"> </w:t>
      </w:r>
      <w:r w:rsidR="00AF14FF" w:rsidRPr="004A45B1">
        <w:rPr>
          <w:rFonts w:ascii="Times New Roman" w:hAnsi="Times New Roman" w:cs="Times New Roman"/>
          <w:color w:val="000000" w:themeColor="text1"/>
          <w:sz w:val="24"/>
          <w:szCs w:val="24"/>
        </w:rPr>
        <w:t>indicando como motivo</w:t>
      </w:r>
      <w:r w:rsidR="005435DB" w:rsidRPr="004A45B1">
        <w:rPr>
          <w:rFonts w:ascii="Times New Roman" w:hAnsi="Times New Roman" w:cs="Times New Roman"/>
          <w:color w:val="000000" w:themeColor="text1"/>
          <w:sz w:val="24"/>
          <w:szCs w:val="24"/>
        </w:rPr>
        <w:t>,</w:t>
      </w:r>
      <w:r w:rsidR="00AF14FF" w:rsidRPr="004A45B1">
        <w:rPr>
          <w:rFonts w:ascii="Times New Roman" w:hAnsi="Times New Roman" w:cs="Times New Roman"/>
          <w:color w:val="000000" w:themeColor="text1"/>
          <w:sz w:val="24"/>
          <w:szCs w:val="24"/>
        </w:rPr>
        <w:t xml:space="preserve"> </w:t>
      </w:r>
      <w:r w:rsidR="00327923" w:rsidRPr="004A45B1">
        <w:rPr>
          <w:rFonts w:ascii="Times New Roman" w:hAnsi="Times New Roman" w:cs="Times New Roman"/>
          <w:color w:val="000000" w:themeColor="text1"/>
          <w:sz w:val="24"/>
          <w:szCs w:val="24"/>
        </w:rPr>
        <w:t>el robo</w:t>
      </w:r>
      <w:r w:rsidRPr="004A45B1">
        <w:rPr>
          <w:rFonts w:ascii="Times New Roman" w:hAnsi="Times New Roman" w:cs="Times New Roman"/>
          <w:color w:val="000000" w:themeColor="text1"/>
          <w:sz w:val="24"/>
          <w:szCs w:val="24"/>
        </w:rPr>
        <w:t xml:space="preserve"> de</w:t>
      </w:r>
      <w:r w:rsidR="00AF14FF" w:rsidRPr="004A45B1">
        <w:rPr>
          <w:rFonts w:ascii="Times New Roman" w:hAnsi="Times New Roman" w:cs="Times New Roman"/>
          <w:color w:val="000000" w:themeColor="text1"/>
          <w:sz w:val="24"/>
          <w:szCs w:val="24"/>
        </w:rPr>
        <w:t>l</w:t>
      </w:r>
      <w:r w:rsidRPr="004A45B1">
        <w:rPr>
          <w:rFonts w:ascii="Times New Roman" w:hAnsi="Times New Roman" w:cs="Times New Roman"/>
          <w:color w:val="000000" w:themeColor="text1"/>
          <w:sz w:val="24"/>
          <w:szCs w:val="24"/>
        </w:rPr>
        <w:t xml:space="preserve"> vehículo</w:t>
      </w:r>
      <w:r w:rsidR="005435DB" w:rsidRPr="004A45B1">
        <w:rPr>
          <w:rFonts w:ascii="Times New Roman" w:hAnsi="Times New Roman" w:cs="Times New Roman"/>
          <w:color w:val="000000" w:themeColor="text1"/>
          <w:sz w:val="24"/>
          <w:szCs w:val="24"/>
        </w:rPr>
        <w:t xml:space="preserve"> que amparaba la concesión</w:t>
      </w:r>
      <w:r w:rsidR="00AF14FF" w:rsidRPr="004A45B1">
        <w:rPr>
          <w:rFonts w:ascii="Times New Roman" w:hAnsi="Times New Roman" w:cs="Times New Roman"/>
          <w:color w:val="000000" w:themeColor="text1"/>
          <w:sz w:val="24"/>
          <w:szCs w:val="24"/>
        </w:rPr>
        <w:t xml:space="preserve">, </w:t>
      </w:r>
      <w:r w:rsidR="00313905" w:rsidRPr="004A45B1">
        <w:rPr>
          <w:rFonts w:ascii="Times New Roman" w:hAnsi="Times New Roman" w:cs="Times New Roman"/>
          <w:color w:val="000000" w:themeColor="text1"/>
          <w:sz w:val="24"/>
          <w:szCs w:val="24"/>
        </w:rPr>
        <w:t xml:space="preserve">renuncia que es aprobada mediante </w:t>
      </w:r>
      <w:r w:rsidR="00952FA9" w:rsidRPr="004A45B1">
        <w:rPr>
          <w:rFonts w:ascii="Times New Roman" w:hAnsi="Times New Roman" w:cs="Times New Roman"/>
          <w:b/>
          <w:bCs/>
          <w:color w:val="000000" w:themeColor="text1"/>
          <w:sz w:val="24"/>
          <w:szCs w:val="24"/>
        </w:rPr>
        <w:t>Artículo 7.1.18 de la Sesión Ordinaria del 19 de octubre de 2022</w:t>
      </w:r>
      <w:r w:rsidR="006F0FDF" w:rsidRPr="004A45B1">
        <w:rPr>
          <w:rFonts w:ascii="Times New Roman" w:hAnsi="Times New Roman" w:cs="Times New Roman"/>
          <w:color w:val="000000" w:themeColor="text1"/>
          <w:sz w:val="24"/>
          <w:szCs w:val="24"/>
        </w:rPr>
        <w:t xml:space="preserve"> de </w:t>
      </w:r>
      <w:r w:rsidR="00952FA9" w:rsidRPr="004A45B1">
        <w:rPr>
          <w:rFonts w:ascii="Times New Roman" w:hAnsi="Times New Roman" w:cs="Times New Roman"/>
          <w:color w:val="000000" w:themeColor="text1"/>
          <w:sz w:val="24"/>
          <w:szCs w:val="24"/>
        </w:rPr>
        <w:t>la Junta Directiva del Con</w:t>
      </w:r>
      <w:r w:rsidR="006F0FDF" w:rsidRPr="004A45B1">
        <w:rPr>
          <w:rFonts w:ascii="Times New Roman" w:hAnsi="Times New Roman" w:cs="Times New Roman"/>
          <w:color w:val="000000" w:themeColor="text1"/>
          <w:sz w:val="24"/>
          <w:szCs w:val="24"/>
        </w:rPr>
        <w:t>sejo</w:t>
      </w:r>
      <w:r w:rsidR="00952FA9" w:rsidRPr="004A45B1">
        <w:rPr>
          <w:rFonts w:ascii="Times New Roman" w:hAnsi="Times New Roman" w:cs="Times New Roman"/>
          <w:color w:val="000000" w:themeColor="text1"/>
          <w:sz w:val="24"/>
          <w:szCs w:val="24"/>
        </w:rPr>
        <w:t xml:space="preserve"> de Transporte Público</w:t>
      </w:r>
      <w:r w:rsidR="006F0FDF" w:rsidRPr="004A45B1">
        <w:rPr>
          <w:rFonts w:ascii="Times New Roman" w:hAnsi="Times New Roman" w:cs="Times New Roman"/>
          <w:color w:val="000000" w:themeColor="text1"/>
          <w:sz w:val="24"/>
          <w:szCs w:val="24"/>
        </w:rPr>
        <w:t>.</w:t>
      </w:r>
    </w:p>
    <w:p w14:paraId="33D83DBF" w14:textId="77777777" w:rsidR="00D97222" w:rsidRPr="004A45B1" w:rsidRDefault="00D97222" w:rsidP="00D97222">
      <w:pPr>
        <w:pStyle w:val="Prrafodelista"/>
        <w:spacing w:line="276" w:lineRule="auto"/>
        <w:ind w:left="0" w:right="0" w:firstLine="0"/>
        <w:rPr>
          <w:rFonts w:ascii="Times New Roman" w:hAnsi="Times New Roman" w:cs="Times New Roman"/>
          <w:color w:val="000000" w:themeColor="text1"/>
          <w:sz w:val="24"/>
          <w:szCs w:val="24"/>
          <w:lang w:val="es-ES"/>
        </w:rPr>
      </w:pPr>
    </w:p>
    <w:p w14:paraId="3EB18648" w14:textId="75C89F6F" w:rsidR="005435DB" w:rsidRPr="004A45B1" w:rsidRDefault="00D97222" w:rsidP="00DC31C1">
      <w:pPr>
        <w:pStyle w:val="Prrafodelista"/>
        <w:widowControl w:val="0"/>
        <w:tabs>
          <w:tab w:val="left" w:pos="426"/>
          <w:tab w:val="left" w:pos="5812"/>
        </w:tabs>
        <w:kinsoku w:val="0"/>
        <w:spacing w:line="276" w:lineRule="auto"/>
        <w:ind w:left="0" w:right="0" w:firstLine="0"/>
        <w:contextualSpacing w:val="0"/>
        <w:rPr>
          <w:rFonts w:ascii="Times New Roman" w:hAnsi="Times New Roman" w:cs="Times New Roman"/>
          <w:color w:val="000000" w:themeColor="text1"/>
          <w:sz w:val="24"/>
          <w:szCs w:val="24"/>
        </w:rPr>
      </w:pPr>
      <w:r w:rsidRPr="004A45B1">
        <w:rPr>
          <w:rFonts w:ascii="Times New Roman" w:eastAsia="Times New Roman" w:hAnsi="Times New Roman" w:cs="Times New Roman"/>
          <w:color w:val="000000" w:themeColor="text1"/>
          <w:sz w:val="24"/>
          <w:szCs w:val="24"/>
          <w:lang w:eastAsia="es-ES"/>
        </w:rPr>
        <w:t xml:space="preserve">Con base en lo anterior, </w:t>
      </w:r>
      <w:r w:rsidR="003C7769" w:rsidRPr="004A45B1">
        <w:rPr>
          <w:rFonts w:ascii="Times New Roman" w:eastAsia="Times New Roman" w:hAnsi="Times New Roman" w:cs="Times New Roman"/>
          <w:color w:val="000000" w:themeColor="text1"/>
          <w:sz w:val="24"/>
          <w:szCs w:val="24"/>
          <w:lang w:eastAsia="es-ES"/>
        </w:rPr>
        <w:t xml:space="preserve">el señor </w:t>
      </w:r>
      <w:r w:rsidR="004D5903">
        <w:rPr>
          <w:rFonts w:ascii="Times New Roman" w:eastAsia="Calibri" w:hAnsi="Times New Roman" w:cs="Times New Roman"/>
          <w:b/>
          <w:bCs/>
          <w:color w:val="000000" w:themeColor="text1"/>
          <w:sz w:val="24"/>
          <w:szCs w:val="24"/>
        </w:rPr>
        <w:t>GMCO</w:t>
      </w:r>
      <w:r w:rsidR="003C7769" w:rsidRPr="004A45B1">
        <w:rPr>
          <w:rFonts w:ascii="Times New Roman" w:hAnsi="Times New Roman" w:cs="Times New Roman"/>
          <w:color w:val="000000" w:themeColor="text1"/>
          <w:sz w:val="24"/>
          <w:szCs w:val="24"/>
        </w:rPr>
        <w:t>, no dem</w:t>
      </w:r>
      <w:r w:rsidR="00327923" w:rsidRPr="004A45B1">
        <w:rPr>
          <w:rFonts w:ascii="Times New Roman" w:hAnsi="Times New Roman" w:cs="Times New Roman"/>
          <w:color w:val="000000" w:themeColor="text1"/>
          <w:sz w:val="24"/>
          <w:szCs w:val="24"/>
        </w:rPr>
        <w:t xml:space="preserve">uestra </w:t>
      </w:r>
      <w:r w:rsidR="003C7769" w:rsidRPr="004A45B1">
        <w:rPr>
          <w:rFonts w:ascii="Times New Roman" w:hAnsi="Times New Roman" w:cs="Times New Roman"/>
          <w:color w:val="000000" w:themeColor="text1"/>
          <w:sz w:val="24"/>
          <w:szCs w:val="24"/>
        </w:rPr>
        <w:t xml:space="preserve">que haya informado al Consejo de Transporte Público, </w:t>
      </w:r>
      <w:r w:rsidRPr="004A45B1">
        <w:rPr>
          <w:rFonts w:ascii="Times New Roman" w:hAnsi="Times New Roman" w:cs="Times New Roman"/>
          <w:color w:val="000000" w:themeColor="text1"/>
          <w:sz w:val="24"/>
          <w:szCs w:val="24"/>
        </w:rPr>
        <w:t>inmediatamente</w:t>
      </w:r>
      <w:r w:rsidR="005435DB" w:rsidRPr="004A45B1">
        <w:rPr>
          <w:rFonts w:ascii="Times New Roman" w:hAnsi="Times New Roman" w:cs="Times New Roman"/>
          <w:color w:val="000000" w:themeColor="text1"/>
          <w:sz w:val="24"/>
          <w:szCs w:val="24"/>
        </w:rPr>
        <w:t xml:space="preserve"> después de i</w:t>
      </w:r>
      <w:r w:rsidRPr="004A45B1">
        <w:rPr>
          <w:rFonts w:ascii="Times New Roman" w:hAnsi="Times New Roman" w:cs="Times New Roman"/>
          <w:color w:val="000000" w:themeColor="text1"/>
          <w:sz w:val="24"/>
          <w:szCs w:val="24"/>
        </w:rPr>
        <w:t xml:space="preserve">nterponer </w:t>
      </w:r>
      <w:r w:rsidR="005435DB" w:rsidRPr="004A45B1">
        <w:rPr>
          <w:rFonts w:ascii="Times New Roman" w:hAnsi="Times New Roman" w:cs="Times New Roman"/>
          <w:color w:val="000000" w:themeColor="text1"/>
          <w:sz w:val="24"/>
          <w:szCs w:val="24"/>
        </w:rPr>
        <w:t xml:space="preserve">la denuncia ante las Autoridades Judiciales, sobre el robo del vehículo, aspecto que </w:t>
      </w:r>
      <w:r w:rsidR="00327923" w:rsidRPr="004A45B1">
        <w:rPr>
          <w:rFonts w:ascii="Times New Roman" w:hAnsi="Times New Roman" w:cs="Times New Roman"/>
          <w:color w:val="000000" w:themeColor="text1"/>
          <w:sz w:val="24"/>
          <w:szCs w:val="24"/>
        </w:rPr>
        <w:t xml:space="preserve">habría sido una justificante para </w:t>
      </w:r>
      <w:r w:rsidRPr="004A45B1">
        <w:rPr>
          <w:rFonts w:ascii="Times New Roman" w:hAnsi="Times New Roman" w:cs="Times New Roman"/>
          <w:color w:val="000000" w:themeColor="text1"/>
          <w:sz w:val="24"/>
          <w:szCs w:val="24"/>
        </w:rPr>
        <w:t>acoger su Recurso</w:t>
      </w:r>
      <w:r w:rsidR="006A57DD" w:rsidRPr="004A45B1">
        <w:rPr>
          <w:rFonts w:ascii="Times New Roman" w:hAnsi="Times New Roman" w:cs="Times New Roman"/>
          <w:color w:val="000000" w:themeColor="text1"/>
          <w:sz w:val="24"/>
          <w:szCs w:val="24"/>
        </w:rPr>
        <w:t>,</w:t>
      </w:r>
      <w:r w:rsidR="00327923" w:rsidRPr="004A45B1">
        <w:rPr>
          <w:rFonts w:ascii="Times New Roman" w:hAnsi="Times New Roman" w:cs="Times New Roman"/>
          <w:color w:val="000000" w:themeColor="text1"/>
          <w:sz w:val="24"/>
          <w:szCs w:val="24"/>
        </w:rPr>
        <w:t xml:space="preserve"> </w:t>
      </w:r>
      <w:r w:rsidR="005435DB" w:rsidRPr="004A45B1">
        <w:rPr>
          <w:rFonts w:ascii="Times New Roman" w:hAnsi="Times New Roman" w:cs="Times New Roman"/>
          <w:color w:val="000000" w:themeColor="text1"/>
          <w:sz w:val="24"/>
          <w:szCs w:val="24"/>
        </w:rPr>
        <w:t xml:space="preserve">en caso que </w:t>
      </w:r>
      <w:r w:rsidR="006A57DD" w:rsidRPr="004A45B1">
        <w:rPr>
          <w:rFonts w:ascii="Times New Roman" w:hAnsi="Times New Roman" w:cs="Times New Roman"/>
          <w:color w:val="000000" w:themeColor="text1"/>
          <w:sz w:val="24"/>
          <w:szCs w:val="24"/>
        </w:rPr>
        <w:t xml:space="preserve">la Administración </w:t>
      </w:r>
      <w:r w:rsidR="005435DB" w:rsidRPr="004A45B1">
        <w:rPr>
          <w:rFonts w:ascii="Times New Roman" w:hAnsi="Times New Roman" w:cs="Times New Roman"/>
          <w:color w:val="000000" w:themeColor="text1"/>
          <w:sz w:val="24"/>
          <w:szCs w:val="24"/>
        </w:rPr>
        <w:t xml:space="preserve">hubiere proseguido </w:t>
      </w:r>
      <w:r w:rsidR="00477403" w:rsidRPr="004A45B1">
        <w:rPr>
          <w:rFonts w:ascii="Times New Roman" w:hAnsi="Times New Roman" w:cs="Times New Roman"/>
          <w:color w:val="000000" w:themeColor="text1"/>
          <w:sz w:val="24"/>
          <w:szCs w:val="24"/>
        </w:rPr>
        <w:t xml:space="preserve">con </w:t>
      </w:r>
      <w:r w:rsidR="005435DB" w:rsidRPr="004A45B1">
        <w:rPr>
          <w:rFonts w:ascii="Times New Roman" w:hAnsi="Times New Roman" w:cs="Times New Roman"/>
          <w:color w:val="000000" w:themeColor="text1"/>
          <w:sz w:val="24"/>
          <w:szCs w:val="24"/>
        </w:rPr>
        <w:t xml:space="preserve">el cobro del canon de regulación posterior al año 2016. </w:t>
      </w:r>
    </w:p>
    <w:p w14:paraId="360C8F2D" w14:textId="77777777" w:rsidR="005435DB" w:rsidRPr="004A45B1" w:rsidRDefault="005435DB" w:rsidP="00DC31C1">
      <w:pPr>
        <w:pStyle w:val="Prrafodelista"/>
        <w:widowControl w:val="0"/>
        <w:tabs>
          <w:tab w:val="left" w:pos="426"/>
          <w:tab w:val="left" w:pos="5812"/>
        </w:tabs>
        <w:kinsoku w:val="0"/>
        <w:spacing w:line="276" w:lineRule="auto"/>
        <w:ind w:left="0" w:right="0" w:firstLine="0"/>
        <w:contextualSpacing w:val="0"/>
        <w:rPr>
          <w:rFonts w:ascii="Times New Roman" w:hAnsi="Times New Roman" w:cs="Times New Roman"/>
          <w:color w:val="000000" w:themeColor="text1"/>
          <w:sz w:val="24"/>
          <w:szCs w:val="24"/>
        </w:rPr>
      </w:pPr>
    </w:p>
    <w:p w14:paraId="53136F23" w14:textId="6372AAA1" w:rsidR="005435DB" w:rsidRPr="004A45B1" w:rsidRDefault="005435DB" w:rsidP="005435DB">
      <w:pPr>
        <w:pStyle w:val="Prrafodelista"/>
        <w:widowControl w:val="0"/>
        <w:tabs>
          <w:tab w:val="left" w:pos="426"/>
          <w:tab w:val="left" w:pos="5812"/>
        </w:tabs>
        <w:kinsoku w:val="0"/>
        <w:spacing w:line="276" w:lineRule="auto"/>
        <w:ind w:left="0" w:right="0" w:firstLine="0"/>
        <w:contextualSpacing w:val="0"/>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lang w:val="es-ES"/>
        </w:rPr>
        <w:t xml:space="preserve">Es importante indicar que, de conformidad con la normativa transcrita supra, así como de lo estipulado en el Contrato de Concesión, la obligación del pago del canon de regulación a favor del Consejo de Transporte Público y del Tribunal Administrativo de Transporte, se mantiene vigente por todo el plazo contractual, razón por la </w:t>
      </w:r>
      <w:r w:rsidRPr="004A45B1">
        <w:rPr>
          <w:rFonts w:ascii="Times New Roman" w:hAnsi="Times New Roman" w:cs="Times New Roman"/>
          <w:color w:val="000000" w:themeColor="text1"/>
          <w:sz w:val="24"/>
          <w:szCs w:val="24"/>
        </w:rPr>
        <w:t xml:space="preserve">que no puede pretender el recurrente la exoneración del pago </w:t>
      </w:r>
      <w:r w:rsidR="00B94D1B" w:rsidRPr="004A45B1">
        <w:rPr>
          <w:rFonts w:ascii="Times New Roman" w:hAnsi="Times New Roman" w:cs="Times New Roman"/>
          <w:color w:val="000000" w:themeColor="text1"/>
          <w:sz w:val="24"/>
          <w:szCs w:val="24"/>
        </w:rPr>
        <w:t>de dicho rubro</w:t>
      </w:r>
      <w:r w:rsidRPr="004A45B1">
        <w:rPr>
          <w:rFonts w:ascii="Times New Roman" w:hAnsi="Times New Roman" w:cs="Times New Roman"/>
          <w:color w:val="000000" w:themeColor="text1"/>
          <w:sz w:val="24"/>
          <w:szCs w:val="24"/>
        </w:rPr>
        <w:t>, respecto de aquellos periodos en los que no dio aviso al Estado titular de la concesión</w:t>
      </w:r>
      <w:r w:rsidR="009315C7" w:rsidRPr="004A45B1">
        <w:rPr>
          <w:rFonts w:ascii="Times New Roman" w:hAnsi="Times New Roman" w:cs="Times New Roman"/>
          <w:color w:val="000000" w:themeColor="text1"/>
          <w:sz w:val="24"/>
          <w:szCs w:val="24"/>
        </w:rPr>
        <w:t xml:space="preserve"> (Consejo de Transporte Público) del robo del vehículo.</w:t>
      </w:r>
    </w:p>
    <w:p w14:paraId="2B9B7FF0" w14:textId="77777777" w:rsidR="005435DB" w:rsidRPr="004A45B1" w:rsidRDefault="005435DB" w:rsidP="005435DB">
      <w:pPr>
        <w:pStyle w:val="Prrafodelista"/>
        <w:widowControl w:val="0"/>
        <w:tabs>
          <w:tab w:val="left" w:pos="426"/>
          <w:tab w:val="left" w:pos="5812"/>
        </w:tabs>
        <w:kinsoku w:val="0"/>
        <w:spacing w:line="276" w:lineRule="auto"/>
        <w:ind w:left="0" w:right="0" w:firstLine="0"/>
        <w:contextualSpacing w:val="0"/>
        <w:rPr>
          <w:rFonts w:ascii="Times New Roman" w:hAnsi="Times New Roman" w:cs="Times New Roman"/>
          <w:color w:val="000000" w:themeColor="text1"/>
          <w:sz w:val="24"/>
          <w:szCs w:val="24"/>
        </w:rPr>
      </w:pPr>
    </w:p>
    <w:p w14:paraId="33DB49F4" w14:textId="3FE10417" w:rsidR="00B1323F" w:rsidRPr="004A45B1" w:rsidRDefault="009315C7" w:rsidP="00B1323F">
      <w:pPr>
        <w:pStyle w:val="Prrafodelista"/>
        <w:spacing w:line="276" w:lineRule="auto"/>
        <w:ind w:left="0" w:right="0" w:firstLine="0"/>
        <w:contextualSpacing w:val="0"/>
        <w:rPr>
          <w:rFonts w:ascii="Times New Roman" w:hAnsi="Times New Roman" w:cs="Times New Roman"/>
          <w:color w:val="000000" w:themeColor="text1"/>
          <w:sz w:val="24"/>
          <w:szCs w:val="24"/>
          <w:lang w:val="es-ES"/>
        </w:rPr>
      </w:pPr>
      <w:r w:rsidRPr="004A45B1">
        <w:rPr>
          <w:rStyle w:val="CharacterStyle1"/>
          <w:rFonts w:ascii="Times New Roman" w:hAnsi="Times New Roman" w:cs="Times New Roman"/>
          <w:color w:val="000000" w:themeColor="text1"/>
          <w:szCs w:val="24"/>
        </w:rPr>
        <w:t xml:space="preserve">De ahí que, lleva razón el Consejo de Transporte Público de no eximir del pago del canon, de los periodos que van desde el 2016 y hasta el 2022; pues es partir de la notificación del </w:t>
      </w:r>
      <w:r w:rsidRPr="004A45B1">
        <w:rPr>
          <w:rFonts w:ascii="Times New Roman" w:hAnsi="Times New Roman" w:cs="Times New Roman"/>
          <w:b/>
          <w:bCs/>
          <w:color w:val="000000" w:themeColor="text1"/>
        </w:rPr>
        <w:t>Artículo 7.1.18 de la Sesión Ordinaria del 19 de octubre de 202</w:t>
      </w:r>
      <w:r w:rsidR="0003488C" w:rsidRPr="004A45B1">
        <w:rPr>
          <w:rFonts w:ascii="Times New Roman" w:hAnsi="Times New Roman" w:cs="Times New Roman"/>
          <w:b/>
          <w:bCs/>
          <w:color w:val="000000" w:themeColor="text1"/>
        </w:rPr>
        <w:t>3</w:t>
      </w:r>
      <w:r w:rsidRPr="004A45B1">
        <w:rPr>
          <w:rStyle w:val="CharacterStyle1"/>
          <w:rFonts w:ascii="Times New Roman" w:hAnsi="Times New Roman" w:cs="Times New Roman"/>
          <w:color w:val="000000" w:themeColor="text1"/>
          <w:szCs w:val="24"/>
        </w:rPr>
        <w:t xml:space="preserve">, que se comunica al recurrente la aceptación de la renuncia a la concesión administrativa bajo la placa de taxi </w:t>
      </w:r>
      <w:r w:rsidR="004D5903">
        <w:rPr>
          <w:rStyle w:val="CharacterStyle1"/>
          <w:rFonts w:ascii="Times New Roman" w:hAnsi="Times New Roman" w:cs="Times New Roman"/>
          <w:color w:val="000000" w:themeColor="text1"/>
          <w:szCs w:val="24"/>
        </w:rPr>
        <w:t>TX-0000</w:t>
      </w:r>
      <w:r w:rsidRPr="004A45B1">
        <w:rPr>
          <w:rStyle w:val="CharacterStyle1"/>
          <w:rFonts w:ascii="Times New Roman" w:hAnsi="Times New Roman" w:cs="Times New Roman"/>
          <w:color w:val="000000" w:themeColor="text1"/>
          <w:szCs w:val="24"/>
        </w:rPr>
        <w:t>, que se extingue el hecho generador de la obligación, pero subsisten las obligaciones o deudas pecuniarias que sostuviera con anterioridad a esa fecha.</w:t>
      </w:r>
      <w:r w:rsidRPr="004A45B1">
        <w:rPr>
          <w:rFonts w:ascii="Times New Roman" w:hAnsi="Times New Roman" w:cs="Times New Roman"/>
          <w:color w:val="000000" w:themeColor="text1"/>
          <w:sz w:val="24"/>
          <w:szCs w:val="24"/>
          <w:lang w:val="es-ES"/>
        </w:rPr>
        <w:t xml:space="preserve"> </w:t>
      </w:r>
    </w:p>
    <w:p w14:paraId="05614AA4" w14:textId="3F0EBFA7" w:rsidR="009315C7" w:rsidRPr="004A45B1" w:rsidRDefault="009315C7" w:rsidP="00B1323F">
      <w:pPr>
        <w:pStyle w:val="Prrafodelista"/>
        <w:spacing w:line="276" w:lineRule="auto"/>
        <w:ind w:left="0" w:right="0" w:firstLine="0"/>
        <w:contextualSpacing w:val="0"/>
        <w:rPr>
          <w:rStyle w:val="CharacterStyle1"/>
          <w:rFonts w:ascii="Times New Roman" w:hAnsi="Times New Roman" w:cs="Times New Roman"/>
          <w:color w:val="000000" w:themeColor="text1"/>
          <w:szCs w:val="24"/>
        </w:rPr>
      </w:pPr>
      <w:r w:rsidRPr="004A45B1">
        <w:rPr>
          <w:rStyle w:val="CharacterStyle1"/>
          <w:rFonts w:ascii="Times New Roman" w:hAnsi="Times New Roman" w:cs="Times New Roman"/>
          <w:color w:val="000000" w:themeColor="text1"/>
          <w:szCs w:val="24"/>
        </w:rPr>
        <w:t xml:space="preserve">Lo anterior, en aplicación del artículo 140 de la Ley General de Administración Pública, que establece el momento </w:t>
      </w:r>
    </w:p>
    <w:p w14:paraId="00793BCA" w14:textId="77777777" w:rsidR="009315C7" w:rsidRPr="004A45B1" w:rsidRDefault="009315C7" w:rsidP="009315C7">
      <w:pPr>
        <w:spacing w:line="276" w:lineRule="auto"/>
        <w:ind w:left="0" w:right="0" w:firstLine="0"/>
        <w:rPr>
          <w:rStyle w:val="CharacterStyle1"/>
          <w:rFonts w:ascii="Times New Roman" w:hAnsi="Times New Roman" w:cs="Times New Roman"/>
          <w:color w:val="000000" w:themeColor="text1"/>
          <w:szCs w:val="24"/>
        </w:rPr>
      </w:pPr>
    </w:p>
    <w:p w14:paraId="45F76F6D" w14:textId="77777777" w:rsidR="009315C7" w:rsidRPr="004A45B1" w:rsidRDefault="009315C7" w:rsidP="009315C7">
      <w:pPr>
        <w:ind w:left="567" w:firstLine="0"/>
        <w:rPr>
          <w:rStyle w:val="CharacterStyle1"/>
          <w:rFonts w:ascii="Times New Roman" w:hAnsi="Times New Roman" w:cs="Times New Roman"/>
          <w:i/>
          <w:iCs/>
          <w:color w:val="000000" w:themeColor="text1"/>
          <w:sz w:val="22"/>
        </w:rPr>
      </w:pPr>
      <w:r w:rsidRPr="004A45B1">
        <w:rPr>
          <w:rFonts w:ascii="Times New Roman" w:hAnsi="Times New Roman" w:cs="Times New Roman"/>
          <w:i/>
          <w:iCs/>
          <w:color w:val="000000" w:themeColor="text1"/>
        </w:rPr>
        <w:t xml:space="preserve">“Artículo 140.- El </w:t>
      </w:r>
      <w:r w:rsidRPr="004A45B1">
        <w:rPr>
          <w:rFonts w:ascii="Times New Roman" w:hAnsi="Times New Roman" w:cs="Times New Roman"/>
          <w:i/>
          <w:iCs/>
          <w:color w:val="000000" w:themeColor="text1"/>
          <w:u w:val="single"/>
        </w:rPr>
        <w:t>acto administrativo producirá su efecto después de comunicado al administrado</w:t>
      </w:r>
      <w:r w:rsidRPr="004A45B1">
        <w:rPr>
          <w:rFonts w:ascii="Times New Roman" w:hAnsi="Times New Roman" w:cs="Times New Roman"/>
          <w:i/>
          <w:iCs/>
          <w:color w:val="000000" w:themeColor="text1"/>
        </w:rPr>
        <w:t>, excepto si le concede únicamente derechos, en cuyo caso lo producirá desde que se adopte.” (Lo resaltado no es del original)</w:t>
      </w:r>
    </w:p>
    <w:p w14:paraId="407A8789" w14:textId="77777777" w:rsidR="009315C7" w:rsidRPr="004A45B1" w:rsidRDefault="009315C7" w:rsidP="009315C7">
      <w:pPr>
        <w:pStyle w:val="Prrafodelista"/>
        <w:spacing w:line="276" w:lineRule="auto"/>
        <w:ind w:left="0" w:right="0" w:firstLine="0"/>
        <w:contextualSpacing w:val="0"/>
        <w:rPr>
          <w:rFonts w:ascii="Times New Roman" w:hAnsi="Times New Roman" w:cs="Times New Roman"/>
          <w:color w:val="000000" w:themeColor="text1"/>
          <w:sz w:val="24"/>
          <w:szCs w:val="24"/>
          <w:lang w:val="es-ES"/>
        </w:rPr>
      </w:pPr>
    </w:p>
    <w:p w14:paraId="38D1994B" w14:textId="1FEAC433" w:rsidR="00CD246C" w:rsidRPr="004A45B1" w:rsidRDefault="0076141E" w:rsidP="00CD246C">
      <w:pPr>
        <w:pStyle w:val="Prrafodelista"/>
        <w:widowControl w:val="0"/>
        <w:tabs>
          <w:tab w:val="left" w:pos="426"/>
          <w:tab w:val="left" w:pos="5812"/>
        </w:tabs>
        <w:kinsoku w:val="0"/>
        <w:spacing w:line="276" w:lineRule="auto"/>
        <w:ind w:left="0" w:right="0" w:firstLine="0"/>
        <w:contextualSpacing w:val="0"/>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rPr>
        <w:t>Incluso, observa este Tribunal</w:t>
      </w:r>
      <w:r w:rsidR="00D3751F" w:rsidRPr="004A45B1">
        <w:rPr>
          <w:rFonts w:ascii="Times New Roman" w:hAnsi="Times New Roman" w:cs="Times New Roman"/>
          <w:color w:val="000000" w:themeColor="text1"/>
          <w:sz w:val="24"/>
          <w:szCs w:val="24"/>
        </w:rPr>
        <w:t xml:space="preserve"> </w:t>
      </w:r>
      <w:r w:rsidRPr="004A45B1">
        <w:rPr>
          <w:rFonts w:ascii="Times New Roman" w:hAnsi="Times New Roman" w:cs="Times New Roman"/>
          <w:color w:val="000000" w:themeColor="text1"/>
          <w:sz w:val="24"/>
          <w:szCs w:val="24"/>
        </w:rPr>
        <w:t>que</w:t>
      </w:r>
      <w:r w:rsidR="00CD246C" w:rsidRPr="004A45B1">
        <w:rPr>
          <w:rFonts w:ascii="Times New Roman" w:hAnsi="Times New Roman" w:cs="Times New Roman"/>
          <w:color w:val="000000" w:themeColor="text1"/>
          <w:sz w:val="24"/>
          <w:szCs w:val="24"/>
        </w:rPr>
        <w:t xml:space="preserve"> </w:t>
      </w:r>
      <w:r w:rsidR="0023786B" w:rsidRPr="004A45B1">
        <w:rPr>
          <w:rFonts w:ascii="Times New Roman" w:hAnsi="Times New Roman" w:cs="Times New Roman"/>
          <w:color w:val="000000" w:themeColor="text1"/>
          <w:sz w:val="24"/>
          <w:szCs w:val="24"/>
        </w:rPr>
        <w:t xml:space="preserve">hasta el </w:t>
      </w:r>
      <w:r w:rsidR="0023786B" w:rsidRPr="004A45B1">
        <w:rPr>
          <w:rFonts w:ascii="Times New Roman" w:hAnsi="Times New Roman" w:cs="Times New Roman"/>
          <w:b/>
          <w:bCs/>
          <w:color w:val="000000" w:themeColor="text1"/>
          <w:sz w:val="24"/>
          <w:szCs w:val="24"/>
        </w:rPr>
        <w:t>04 de octubre de 202</w:t>
      </w:r>
      <w:r w:rsidR="005045EB">
        <w:rPr>
          <w:rFonts w:ascii="Times New Roman" w:hAnsi="Times New Roman" w:cs="Times New Roman"/>
          <w:b/>
          <w:bCs/>
          <w:color w:val="000000" w:themeColor="text1"/>
          <w:sz w:val="24"/>
          <w:szCs w:val="24"/>
        </w:rPr>
        <w:t>2</w:t>
      </w:r>
      <w:r w:rsidR="0023786B" w:rsidRPr="004A45B1">
        <w:rPr>
          <w:rFonts w:ascii="Times New Roman" w:hAnsi="Times New Roman" w:cs="Times New Roman"/>
          <w:color w:val="000000" w:themeColor="text1"/>
          <w:sz w:val="24"/>
          <w:szCs w:val="24"/>
        </w:rPr>
        <w:t xml:space="preserve">, </w:t>
      </w:r>
      <w:r w:rsidR="00CD246C" w:rsidRPr="004A45B1">
        <w:rPr>
          <w:rFonts w:ascii="Times New Roman" w:hAnsi="Times New Roman" w:cs="Times New Roman"/>
          <w:color w:val="000000" w:themeColor="text1"/>
          <w:sz w:val="24"/>
          <w:szCs w:val="24"/>
        </w:rPr>
        <w:t xml:space="preserve">fecha en que el recurrente presenta la renuncia a la concesión  </w:t>
      </w:r>
      <w:r w:rsidR="004D5903">
        <w:rPr>
          <w:rFonts w:ascii="Times New Roman" w:hAnsi="Times New Roman" w:cs="Times New Roman"/>
          <w:color w:val="000000" w:themeColor="text1"/>
          <w:sz w:val="24"/>
          <w:szCs w:val="24"/>
        </w:rPr>
        <w:t>TX-0000</w:t>
      </w:r>
      <w:r w:rsidR="00590EFE" w:rsidRPr="004A45B1">
        <w:rPr>
          <w:rFonts w:ascii="Times New Roman" w:hAnsi="Times New Roman" w:cs="Times New Roman"/>
          <w:color w:val="000000" w:themeColor="text1"/>
          <w:sz w:val="24"/>
          <w:szCs w:val="24"/>
        </w:rPr>
        <w:t xml:space="preserve"> </w:t>
      </w:r>
      <w:r w:rsidR="00CD246C" w:rsidRPr="004A45B1">
        <w:rPr>
          <w:rFonts w:ascii="Times New Roman" w:hAnsi="Times New Roman" w:cs="Times New Roman"/>
          <w:color w:val="000000" w:themeColor="text1"/>
          <w:sz w:val="24"/>
          <w:szCs w:val="24"/>
        </w:rPr>
        <w:t>e informa del robo del vehículo que amp</w:t>
      </w:r>
      <w:r w:rsidR="00590EFE" w:rsidRPr="004A45B1">
        <w:rPr>
          <w:rFonts w:ascii="Times New Roman" w:hAnsi="Times New Roman" w:cs="Times New Roman"/>
          <w:color w:val="000000" w:themeColor="text1"/>
          <w:sz w:val="24"/>
          <w:szCs w:val="24"/>
        </w:rPr>
        <w:t>a</w:t>
      </w:r>
      <w:r w:rsidR="00CD246C" w:rsidRPr="004A45B1">
        <w:rPr>
          <w:rFonts w:ascii="Times New Roman" w:hAnsi="Times New Roman" w:cs="Times New Roman"/>
          <w:color w:val="000000" w:themeColor="text1"/>
          <w:sz w:val="24"/>
          <w:szCs w:val="24"/>
        </w:rPr>
        <w:t xml:space="preserve">ra la </w:t>
      </w:r>
      <w:r w:rsidR="00590EFE" w:rsidRPr="004A45B1">
        <w:rPr>
          <w:rFonts w:ascii="Times New Roman" w:hAnsi="Times New Roman" w:cs="Times New Roman"/>
          <w:color w:val="000000" w:themeColor="text1"/>
          <w:sz w:val="24"/>
          <w:szCs w:val="24"/>
        </w:rPr>
        <w:t>misma,</w:t>
      </w:r>
      <w:r w:rsidR="00CD246C" w:rsidRPr="004A45B1">
        <w:rPr>
          <w:rFonts w:ascii="Times New Roman" w:hAnsi="Times New Roman" w:cs="Times New Roman"/>
          <w:color w:val="000000" w:themeColor="text1"/>
          <w:sz w:val="24"/>
          <w:szCs w:val="24"/>
        </w:rPr>
        <w:t xml:space="preserve"> que </w:t>
      </w:r>
      <w:r w:rsidR="0023786B" w:rsidRPr="004A45B1">
        <w:rPr>
          <w:rFonts w:ascii="Times New Roman" w:hAnsi="Times New Roman" w:cs="Times New Roman"/>
          <w:color w:val="000000" w:themeColor="text1"/>
          <w:sz w:val="24"/>
          <w:szCs w:val="24"/>
        </w:rPr>
        <w:t>el Consejo de Transporte Público</w:t>
      </w:r>
      <w:r w:rsidR="00CD246C" w:rsidRPr="004A45B1">
        <w:rPr>
          <w:rFonts w:ascii="Times New Roman" w:hAnsi="Times New Roman" w:cs="Times New Roman"/>
          <w:color w:val="000000" w:themeColor="text1"/>
          <w:sz w:val="24"/>
          <w:szCs w:val="24"/>
        </w:rPr>
        <w:t xml:space="preserve">, </w:t>
      </w:r>
      <w:r w:rsidR="0023786B" w:rsidRPr="004A45B1">
        <w:rPr>
          <w:rFonts w:ascii="Times New Roman" w:hAnsi="Times New Roman" w:cs="Times New Roman"/>
          <w:color w:val="000000" w:themeColor="text1"/>
          <w:sz w:val="24"/>
          <w:szCs w:val="24"/>
        </w:rPr>
        <w:t xml:space="preserve"> se entera de la </w:t>
      </w:r>
      <w:r w:rsidR="0023786B" w:rsidRPr="004A45B1">
        <w:rPr>
          <w:rFonts w:ascii="Times New Roman" w:hAnsi="Times New Roman" w:cs="Times New Roman"/>
          <w:i/>
          <w:iCs/>
          <w:color w:val="000000" w:themeColor="text1"/>
          <w:sz w:val="24"/>
          <w:szCs w:val="24"/>
        </w:rPr>
        <w:t>no prestación del servicio</w:t>
      </w:r>
      <w:r w:rsidR="0023786B" w:rsidRPr="004A45B1">
        <w:rPr>
          <w:rFonts w:ascii="Times New Roman" w:hAnsi="Times New Roman" w:cs="Times New Roman"/>
          <w:color w:val="000000" w:themeColor="text1"/>
          <w:sz w:val="24"/>
          <w:szCs w:val="24"/>
        </w:rPr>
        <w:t>; sea más de seis (6) años con posterioridad a la ocurrencia del hecho; por lo que se echa de menos la investigación respectiva por parte de</w:t>
      </w:r>
      <w:r w:rsidR="00B94D1B" w:rsidRPr="004A45B1">
        <w:rPr>
          <w:rFonts w:ascii="Times New Roman" w:hAnsi="Times New Roman" w:cs="Times New Roman"/>
          <w:color w:val="000000" w:themeColor="text1"/>
          <w:sz w:val="24"/>
          <w:szCs w:val="24"/>
        </w:rPr>
        <w:t xml:space="preserve"> dicho Consejo, </w:t>
      </w:r>
      <w:r w:rsidR="0023786B" w:rsidRPr="004A45B1">
        <w:rPr>
          <w:rFonts w:ascii="Times New Roman" w:hAnsi="Times New Roman" w:cs="Times New Roman"/>
          <w:color w:val="000000" w:themeColor="text1"/>
          <w:sz w:val="24"/>
          <w:szCs w:val="24"/>
        </w:rPr>
        <w:t xml:space="preserve">por el incumplimiento contractual </w:t>
      </w:r>
      <w:r w:rsidR="00B94D1B" w:rsidRPr="004A45B1">
        <w:rPr>
          <w:rFonts w:ascii="Times New Roman" w:hAnsi="Times New Roman" w:cs="Times New Roman"/>
          <w:color w:val="000000" w:themeColor="text1"/>
          <w:sz w:val="24"/>
          <w:szCs w:val="24"/>
        </w:rPr>
        <w:t>en</w:t>
      </w:r>
      <w:r w:rsidR="0023786B" w:rsidRPr="004A45B1">
        <w:rPr>
          <w:rFonts w:ascii="Times New Roman" w:hAnsi="Times New Roman" w:cs="Times New Roman"/>
          <w:color w:val="000000" w:themeColor="text1"/>
          <w:sz w:val="24"/>
          <w:szCs w:val="24"/>
        </w:rPr>
        <w:t xml:space="preserve"> la falta de prestación del servicio público</w:t>
      </w:r>
      <w:r w:rsidR="00CD246C" w:rsidRPr="004A45B1">
        <w:rPr>
          <w:rFonts w:ascii="Times New Roman" w:hAnsi="Times New Roman" w:cs="Times New Roman"/>
          <w:color w:val="000000" w:themeColor="text1"/>
          <w:sz w:val="24"/>
          <w:szCs w:val="24"/>
        </w:rPr>
        <w:t>.</w:t>
      </w:r>
    </w:p>
    <w:p w14:paraId="00E952E0" w14:textId="77777777" w:rsidR="0023786B" w:rsidRPr="004A45B1" w:rsidRDefault="0023786B" w:rsidP="00A75AD6">
      <w:pPr>
        <w:pStyle w:val="Prrafodelista"/>
        <w:widowControl w:val="0"/>
        <w:tabs>
          <w:tab w:val="left" w:pos="426"/>
          <w:tab w:val="left" w:pos="5812"/>
        </w:tabs>
        <w:kinsoku w:val="0"/>
        <w:spacing w:line="276" w:lineRule="auto"/>
        <w:ind w:left="0" w:right="0" w:firstLine="0"/>
        <w:contextualSpacing w:val="0"/>
        <w:rPr>
          <w:rFonts w:ascii="Times New Roman" w:eastAsia="Times New Roman" w:hAnsi="Times New Roman" w:cs="Times New Roman"/>
          <w:color w:val="000000" w:themeColor="text1"/>
          <w:sz w:val="24"/>
          <w:szCs w:val="24"/>
          <w:lang w:eastAsia="es-ES"/>
        </w:rPr>
      </w:pPr>
    </w:p>
    <w:p w14:paraId="322A1ECA" w14:textId="77777777" w:rsidR="00FF7088" w:rsidRPr="004A45B1" w:rsidRDefault="00A203E2" w:rsidP="006F1E2C">
      <w:pPr>
        <w:tabs>
          <w:tab w:val="left" w:pos="426"/>
        </w:tabs>
        <w:kinsoku w:val="0"/>
        <w:overflowPunct w:val="0"/>
        <w:spacing w:line="276" w:lineRule="auto"/>
        <w:ind w:left="0" w:right="0" w:firstLine="0"/>
        <w:textAlignment w:val="baseline"/>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rPr>
        <w:t xml:space="preserve">Con respecto a la </w:t>
      </w:r>
      <w:r w:rsidR="00FF7088" w:rsidRPr="004A45B1">
        <w:rPr>
          <w:rFonts w:ascii="Times New Roman" w:hAnsi="Times New Roman" w:cs="Times New Roman"/>
          <w:color w:val="000000" w:themeColor="text1"/>
          <w:sz w:val="24"/>
          <w:szCs w:val="24"/>
        </w:rPr>
        <w:t xml:space="preserve">violación del principio de defensa que alega el recurrente, </w:t>
      </w:r>
      <w:r w:rsidR="009D6B1C" w:rsidRPr="004A45B1">
        <w:rPr>
          <w:rFonts w:ascii="Times New Roman" w:hAnsi="Times New Roman" w:cs="Times New Roman"/>
          <w:color w:val="000000" w:themeColor="text1"/>
          <w:sz w:val="24"/>
          <w:szCs w:val="24"/>
        </w:rPr>
        <w:t xml:space="preserve">se determina que la actuación del Consejo de Transporte Público no ha vulnerado el debido proceso en sede administrativa, </w:t>
      </w:r>
      <w:r w:rsidR="00FF7088" w:rsidRPr="004A45B1">
        <w:rPr>
          <w:rFonts w:ascii="Times New Roman" w:hAnsi="Times New Roman" w:cs="Times New Roman"/>
          <w:color w:val="000000" w:themeColor="text1"/>
          <w:sz w:val="24"/>
          <w:szCs w:val="24"/>
        </w:rPr>
        <w:t xml:space="preserve">el acto administrativo </w:t>
      </w:r>
      <w:r w:rsidR="009D6B1C" w:rsidRPr="004A45B1">
        <w:rPr>
          <w:rFonts w:ascii="Times New Roman" w:hAnsi="Times New Roman" w:cs="Times New Roman"/>
          <w:color w:val="000000" w:themeColor="text1"/>
          <w:sz w:val="24"/>
          <w:szCs w:val="24"/>
        </w:rPr>
        <w:t xml:space="preserve">ha </w:t>
      </w:r>
      <w:r w:rsidR="00FF7088" w:rsidRPr="004A45B1">
        <w:rPr>
          <w:rFonts w:ascii="Times New Roman" w:hAnsi="Times New Roman" w:cs="Times New Roman"/>
          <w:color w:val="000000" w:themeColor="text1"/>
          <w:sz w:val="24"/>
          <w:szCs w:val="24"/>
        </w:rPr>
        <w:t xml:space="preserve">sido </w:t>
      </w:r>
      <w:r w:rsidR="009D6B1C" w:rsidRPr="004A45B1">
        <w:rPr>
          <w:rFonts w:ascii="Times New Roman" w:hAnsi="Times New Roman" w:cs="Times New Roman"/>
          <w:color w:val="000000" w:themeColor="text1"/>
          <w:sz w:val="24"/>
          <w:szCs w:val="24"/>
        </w:rPr>
        <w:t>motivado</w:t>
      </w:r>
      <w:r w:rsidR="00FF7088" w:rsidRPr="004A45B1">
        <w:rPr>
          <w:rFonts w:ascii="Times New Roman" w:hAnsi="Times New Roman" w:cs="Times New Roman"/>
          <w:color w:val="000000" w:themeColor="text1"/>
          <w:sz w:val="24"/>
          <w:szCs w:val="24"/>
        </w:rPr>
        <w:t xml:space="preserve">, </w:t>
      </w:r>
      <w:r w:rsidR="009D6B1C" w:rsidRPr="004A45B1">
        <w:rPr>
          <w:rFonts w:ascii="Times New Roman" w:hAnsi="Times New Roman" w:cs="Times New Roman"/>
          <w:color w:val="000000" w:themeColor="text1"/>
          <w:sz w:val="24"/>
          <w:szCs w:val="24"/>
        </w:rPr>
        <w:t>fundamentado</w:t>
      </w:r>
      <w:r w:rsidR="00FF7088" w:rsidRPr="004A45B1">
        <w:rPr>
          <w:rFonts w:ascii="Times New Roman" w:hAnsi="Times New Roman" w:cs="Times New Roman"/>
          <w:color w:val="000000" w:themeColor="text1"/>
          <w:sz w:val="24"/>
          <w:szCs w:val="24"/>
        </w:rPr>
        <w:t xml:space="preserve"> y se ajusta a derecho</w:t>
      </w:r>
      <w:r w:rsidR="009D6B1C" w:rsidRPr="004A45B1">
        <w:rPr>
          <w:rFonts w:ascii="Times New Roman" w:hAnsi="Times New Roman" w:cs="Times New Roman"/>
          <w:color w:val="000000" w:themeColor="text1"/>
          <w:sz w:val="24"/>
          <w:szCs w:val="24"/>
        </w:rPr>
        <w:t xml:space="preserve">, </w:t>
      </w:r>
      <w:r w:rsidR="00FF7088" w:rsidRPr="004A45B1">
        <w:rPr>
          <w:rFonts w:ascii="Times New Roman" w:hAnsi="Times New Roman" w:cs="Times New Roman"/>
          <w:color w:val="000000" w:themeColor="text1"/>
          <w:sz w:val="24"/>
          <w:szCs w:val="24"/>
        </w:rPr>
        <w:t xml:space="preserve">de conformidad con el artículo 136 de la Ley General de la Administración Pública. </w:t>
      </w:r>
    </w:p>
    <w:p w14:paraId="3D7A2E6A" w14:textId="77777777" w:rsidR="00FF7088" w:rsidRPr="004A45B1" w:rsidRDefault="00FF7088" w:rsidP="006F1E2C">
      <w:pPr>
        <w:tabs>
          <w:tab w:val="left" w:pos="426"/>
        </w:tabs>
        <w:kinsoku w:val="0"/>
        <w:overflowPunct w:val="0"/>
        <w:spacing w:line="276" w:lineRule="auto"/>
        <w:ind w:left="0" w:right="0" w:firstLine="0"/>
        <w:textAlignment w:val="baseline"/>
        <w:rPr>
          <w:rFonts w:ascii="Times New Roman" w:hAnsi="Times New Roman" w:cs="Times New Roman"/>
          <w:color w:val="000000" w:themeColor="text1"/>
          <w:sz w:val="24"/>
          <w:szCs w:val="24"/>
        </w:rPr>
      </w:pPr>
    </w:p>
    <w:p w14:paraId="6AEC07AB" w14:textId="700738E8" w:rsidR="005E350F" w:rsidRPr="004A45B1" w:rsidRDefault="00FF7088" w:rsidP="00FF7088">
      <w:pPr>
        <w:spacing w:line="276" w:lineRule="auto"/>
        <w:ind w:left="0" w:right="0" w:firstLine="0"/>
        <w:textAlignment w:val="baseline"/>
        <w:rPr>
          <w:rFonts w:ascii="Times New Roman" w:hAnsi="Times New Roman" w:cs="Times New Roman"/>
          <w:color w:val="000000" w:themeColor="text1"/>
          <w:sz w:val="24"/>
          <w:szCs w:val="24"/>
        </w:rPr>
      </w:pPr>
      <w:r w:rsidRPr="004A45B1">
        <w:rPr>
          <w:rFonts w:ascii="Times New Roman" w:hAnsi="Times New Roman" w:cs="Times New Roman"/>
          <w:color w:val="000000" w:themeColor="text1"/>
          <w:sz w:val="24"/>
          <w:szCs w:val="24"/>
          <w:lang w:val="es-ES" w:eastAsia="es-CR"/>
        </w:rPr>
        <w:t xml:space="preserve">Como se extrae del expediente administrativo, la Junta Directiva del Consejo de Transporte Público, al incorporar como parte integral del acuerdo el Informe contenido en el oficio CTP-AJ-OF-1655-2022 del 16 de diciembre de 2023, emitido por la Dirección de Asuntos Jurídicos, la transformó en la fundamentación del acuerdo aquí impugnado, e incluso lo adjuntó a la notificación que realizara del Artículo 7.4 de la Sesión Ordinaria 04-2023 de 30 de enero de 2023, como se observa en el folio 11 del expediente administrativo TAT-065-23, y con ello, cumplió con la motivación del acto administrativo, ajustándose a los preceptos de ley; </w:t>
      </w:r>
      <w:r w:rsidR="009D6B1C" w:rsidRPr="004A45B1">
        <w:rPr>
          <w:rFonts w:ascii="Times New Roman" w:hAnsi="Times New Roman" w:cs="Times New Roman"/>
          <w:color w:val="000000" w:themeColor="text1"/>
          <w:sz w:val="24"/>
          <w:szCs w:val="24"/>
        </w:rPr>
        <w:t xml:space="preserve">por lo que la petición de </w:t>
      </w:r>
      <w:r w:rsidR="009D6B1C" w:rsidRPr="004A45B1">
        <w:rPr>
          <w:rFonts w:ascii="Times New Roman" w:eastAsia="Calibri" w:hAnsi="Times New Roman" w:cs="Times New Roman"/>
          <w:color w:val="000000" w:themeColor="text1"/>
          <w:sz w:val="24"/>
          <w:szCs w:val="24"/>
        </w:rPr>
        <w:t xml:space="preserve">anulación concomitante del acto administrativo impugnado debe </w:t>
      </w:r>
      <w:r w:rsidR="00DF70B5" w:rsidRPr="004A45B1">
        <w:rPr>
          <w:rFonts w:ascii="Times New Roman" w:eastAsia="Calibri" w:hAnsi="Times New Roman" w:cs="Times New Roman"/>
          <w:color w:val="000000" w:themeColor="text1"/>
          <w:sz w:val="24"/>
          <w:szCs w:val="24"/>
        </w:rPr>
        <w:t>rechazarse,</w:t>
      </w:r>
      <w:r w:rsidR="009D6B1C" w:rsidRPr="004A45B1">
        <w:rPr>
          <w:rFonts w:ascii="Times New Roman" w:eastAsia="Calibri" w:hAnsi="Times New Roman" w:cs="Times New Roman"/>
          <w:color w:val="000000" w:themeColor="text1"/>
          <w:sz w:val="24"/>
          <w:szCs w:val="24"/>
        </w:rPr>
        <w:t xml:space="preserve"> así como el recurso de apelación en subsidio en todos sus extremos.</w:t>
      </w:r>
      <w:r w:rsidR="009D6B1C" w:rsidRPr="004A45B1">
        <w:rPr>
          <w:rFonts w:ascii="Times New Roman" w:hAnsi="Times New Roman" w:cs="Times New Roman"/>
          <w:color w:val="000000" w:themeColor="text1"/>
          <w:sz w:val="24"/>
          <w:szCs w:val="24"/>
        </w:rPr>
        <w:t xml:space="preserve"> </w:t>
      </w:r>
    </w:p>
    <w:p w14:paraId="08242E00" w14:textId="77777777" w:rsidR="00522D7C" w:rsidRPr="004A45B1" w:rsidRDefault="00522D7C" w:rsidP="006F1E2C">
      <w:pPr>
        <w:tabs>
          <w:tab w:val="left" w:pos="426"/>
        </w:tabs>
        <w:kinsoku w:val="0"/>
        <w:overflowPunct w:val="0"/>
        <w:spacing w:line="276" w:lineRule="auto"/>
        <w:ind w:left="0" w:right="0" w:firstLine="0"/>
        <w:textAlignment w:val="baseline"/>
        <w:rPr>
          <w:rFonts w:ascii="Times New Roman" w:hAnsi="Times New Roman" w:cs="Times New Roman"/>
          <w:color w:val="000000" w:themeColor="text1"/>
          <w:sz w:val="24"/>
          <w:szCs w:val="24"/>
        </w:rPr>
      </w:pPr>
    </w:p>
    <w:p w14:paraId="7BEF239A" w14:textId="77777777" w:rsidR="005E350F" w:rsidRPr="004A45B1" w:rsidRDefault="005E350F" w:rsidP="006F1E2C">
      <w:pPr>
        <w:spacing w:line="276" w:lineRule="auto"/>
        <w:ind w:left="0" w:right="0" w:firstLine="0"/>
        <w:jc w:val="center"/>
        <w:rPr>
          <w:rFonts w:ascii="Times New Roman" w:eastAsia="Calibri" w:hAnsi="Times New Roman" w:cs="Times New Roman"/>
          <w:b/>
          <w:bCs/>
          <w:iCs/>
          <w:color w:val="000000" w:themeColor="text1"/>
          <w:sz w:val="24"/>
          <w:szCs w:val="24"/>
          <w:lang w:val="es-ES" w:eastAsia="es-ES"/>
        </w:rPr>
      </w:pPr>
      <w:r w:rsidRPr="004A45B1">
        <w:rPr>
          <w:rFonts w:ascii="Times New Roman" w:eastAsia="Calibri" w:hAnsi="Times New Roman" w:cs="Times New Roman"/>
          <w:b/>
          <w:bCs/>
          <w:iCs/>
          <w:color w:val="000000" w:themeColor="text1"/>
          <w:sz w:val="24"/>
          <w:szCs w:val="24"/>
          <w:lang w:val="es-ES" w:eastAsia="es-ES"/>
        </w:rPr>
        <w:t>POR TANTO</w:t>
      </w:r>
    </w:p>
    <w:p w14:paraId="41FE92CA" w14:textId="77777777" w:rsidR="00DF70B5" w:rsidRPr="004A45B1" w:rsidRDefault="00DF70B5"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p>
    <w:p w14:paraId="5E5235F5" w14:textId="772B382C" w:rsidR="00DF70B5" w:rsidRPr="004A45B1" w:rsidRDefault="00DF70B5"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r w:rsidRPr="004A45B1">
        <w:rPr>
          <w:rFonts w:ascii="Times New Roman" w:eastAsia="Times New Roman" w:hAnsi="Times New Roman" w:cs="Times New Roman"/>
          <w:b/>
          <w:bCs/>
          <w:color w:val="000000" w:themeColor="text1"/>
          <w:sz w:val="24"/>
          <w:szCs w:val="24"/>
          <w:lang w:eastAsia="es-CR"/>
        </w:rPr>
        <w:t>I.-</w:t>
      </w:r>
      <w:r w:rsidRPr="004A45B1">
        <w:rPr>
          <w:rFonts w:ascii="Times New Roman" w:eastAsia="Times New Roman" w:hAnsi="Times New Roman" w:cs="Times New Roman"/>
          <w:color w:val="000000" w:themeColor="text1"/>
          <w:sz w:val="24"/>
          <w:szCs w:val="24"/>
          <w:lang w:eastAsia="es-CR"/>
        </w:rPr>
        <w:tab/>
        <w:t xml:space="preserve">Se declara </w:t>
      </w:r>
      <w:r w:rsidRPr="004A45B1">
        <w:rPr>
          <w:rFonts w:ascii="Times New Roman" w:eastAsia="Times New Roman" w:hAnsi="Times New Roman" w:cs="Times New Roman"/>
          <w:b/>
          <w:bCs/>
          <w:smallCaps/>
          <w:color w:val="000000" w:themeColor="text1"/>
          <w:sz w:val="24"/>
          <w:szCs w:val="24"/>
          <w:lang w:eastAsia="es-CR"/>
        </w:rPr>
        <w:t xml:space="preserve">Sin Lugar </w:t>
      </w:r>
      <w:r w:rsidRPr="004A45B1">
        <w:rPr>
          <w:rFonts w:ascii="Times New Roman" w:eastAsia="Times New Roman" w:hAnsi="Times New Roman" w:cs="Times New Roman"/>
          <w:color w:val="000000" w:themeColor="text1"/>
          <w:sz w:val="24"/>
          <w:szCs w:val="24"/>
          <w:lang w:eastAsia="es-CR"/>
        </w:rPr>
        <w:t xml:space="preserve">el </w:t>
      </w:r>
      <w:r w:rsidRPr="004A45B1">
        <w:rPr>
          <w:rFonts w:ascii="Times New Roman" w:eastAsia="Times New Roman" w:hAnsi="Times New Roman" w:cs="Times New Roman"/>
          <w:b/>
          <w:bCs/>
          <w:color w:val="000000" w:themeColor="text1"/>
          <w:sz w:val="24"/>
          <w:szCs w:val="24"/>
          <w:lang w:val="es-ES" w:eastAsia="es-ES"/>
        </w:rPr>
        <w:t>RECURSO DE APELACIÓN EN SUBSIDIO</w:t>
      </w:r>
      <w:r w:rsidRPr="004A45B1">
        <w:rPr>
          <w:rFonts w:ascii="Times New Roman" w:eastAsia="Times New Roman" w:hAnsi="Times New Roman" w:cs="Times New Roman"/>
          <w:b/>
          <w:smallCaps/>
          <w:color w:val="000000" w:themeColor="text1"/>
          <w:sz w:val="24"/>
          <w:szCs w:val="24"/>
          <w:lang w:val="es-ES" w:eastAsia="es-ES"/>
        </w:rPr>
        <w:t xml:space="preserve"> </w:t>
      </w:r>
      <w:r w:rsidR="002912B2" w:rsidRPr="004A45B1">
        <w:rPr>
          <w:rFonts w:ascii="Times New Roman" w:eastAsia="Calibri" w:hAnsi="Times New Roman" w:cs="Times New Roman"/>
          <w:color w:val="000000" w:themeColor="text1"/>
          <w:sz w:val="24"/>
          <w:szCs w:val="24"/>
        </w:rPr>
        <w:t xml:space="preserve">interpuesto por el señor </w:t>
      </w:r>
      <w:r w:rsidR="004D5903">
        <w:rPr>
          <w:rFonts w:ascii="Times New Roman" w:eastAsia="Calibri" w:hAnsi="Times New Roman" w:cs="Times New Roman"/>
          <w:b/>
          <w:bCs/>
          <w:color w:val="000000" w:themeColor="text1"/>
          <w:sz w:val="24"/>
          <w:szCs w:val="24"/>
        </w:rPr>
        <w:t>GMCO</w:t>
      </w:r>
      <w:r w:rsidR="002912B2" w:rsidRPr="004A45B1">
        <w:rPr>
          <w:rFonts w:ascii="Times New Roman" w:eastAsia="Calibri" w:hAnsi="Times New Roman" w:cs="Times New Roman"/>
          <w:bCs/>
          <w:color w:val="000000" w:themeColor="text1"/>
          <w:sz w:val="24"/>
          <w:szCs w:val="24"/>
        </w:rPr>
        <w:t xml:space="preserve">, cédula de identidad número </w:t>
      </w:r>
      <w:r w:rsidR="004D5903">
        <w:rPr>
          <w:rFonts w:ascii="Times New Roman" w:eastAsia="Calibri" w:hAnsi="Times New Roman" w:cs="Times New Roman"/>
          <w:bCs/>
          <w:color w:val="000000" w:themeColor="text1"/>
          <w:sz w:val="24"/>
          <w:szCs w:val="24"/>
        </w:rPr>
        <w:t>0-0000-0000</w:t>
      </w:r>
      <w:r w:rsidR="002912B2" w:rsidRPr="004A45B1">
        <w:rPr>
          <w:rFonts w:ascii="Times New Roman" w:eastAsia="Calibri" w:hAnsi="Times New Roman" w:cs="Times New Roman"/>
          <w:bCs/>
          <w:color w:val="000000" w:themeColor="text1"/>
          <w:sz w:val="24"/>
          <w:szCs w:val="24"/>
        </w:rPr>
        <w:t>; en contra del</w:t>
      </w:r>
      <w:r w:rsidR="002912B2" w:rsidRPr="004A45B1">
        <w:rPr>
          <w:rFonts w:ascii="Times New Roman" w:eastAsia="Calibri" w:hAnsi="Times New Roman" w:cs="Times New Roman"/>
          <w:b/>
          <w:color w:val="000000" w:themeColor="text1"/>
          <w:sz w:val="24"/>
          <w:szCs w:val="24"/>
        </w:rPr>
        <w:t xml:space="preserve"> Artículo 7.4 de la Sesión Ordinaria 04-2023 del 30 de enero de 2023</w:t>
      </w:r>
      <w:r w:rsidRPr="004A45B1">
        <w:rPr>
          <w:rFonts w:ascii="Times New Roman" w:eastAsia="Calibri" w:hAnsi="Times New Roman" w:cs="Times New Roman"/>
          <w:bCs/>
          <w:color w:val="000000" w:themeColor="text1"/>
          <w:sz w:val="24"/>
          <w:szCs w:val="24"/>
        </w:rPr>
        <w:t xml:space="preserve">, </w:t>
      </w:r>
      <w:r w:rsidRPr="004A45B1">
        <w:rPr>
          <w:rFonts w:ascii="Times New Roman" w:eastAsia="Calibri" w:hAnsi="Times New Roman" w:cs="Times New Roman"/>
          <w:color w:val="000000" w:themeColor="text1"/>
          <w:sz w:val="24"/>
          <w:szCs w:val="24"/>
        </w:rPr>
        <w:t>emitido por la Junta Directiva del Consejo de Transporte Público</w:t>
      </w:r>
      <w:r w:rsidRPr="004A45B1">
        <w:rPr>
          <w:rFonts w:ascii="Times New Roman" w:eastAsia="Times New Roman" w:hAnsi="Times New Roman" w:cs="Times New Roman"/>
          <w:color w:val="000000" w:themeColor="text1"/>
          <w:sz w:val="24"/>
          <w:szCs w:val="24"/>
          <w:lang w:eastAsia="es-CR"/>
        </w:rPr>
        <w:t>.</w:t>
      </w:r>
    </w:p>
    <w:p w14:paraId="12ECEB66" w14:textId="77777777" w:rsidR="00DF70B5" w:rsidRPr="004A45B1" w:rsidRDefault="00DF70B5"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p>
    <w:p w14:paraId="260F510B" w14:textId="77777777" w:rsidR="00DF70B5" w:rsidRPr="004A45B1" w:rsidRDefault="00DF70B5"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r w:rsidRPr="004A45B1">
        <w:rPr>
          <w:rFonts w:ascii="Times New Roman" w:eastAsia="Times New Roman" w:hAnsi="Times New Roman" w:cs="Times New Roman"/>
          <w:b/>
          <w:bCs/>
          <w:color w:val="000000" w:themeColor="text1"/>
          <w:sz w:val="24"/>
          <w:szCs w:val="24"/>
          <w:lang w:eastAsia="es-CR"/>
        </w:rPr>
        <w:t>II.-</w:t>
      </w:r>
      <w:r w:rsidRPr="004A45B1">
        <w:rPr>
          <w:rFonts w:ascii="Times New Roman" w:eastAsia="Times New Roman" w:hAnsi="Times New Roman" w:cs="Times New Roman"/>
          <w:color w:val="000000" w:themeColor="text1"/>
          <w:sz w:val="24"/>
          <w:szCs w:val="24"/>
          <w:lang w:eastAsia="es-CR"/>
        </w:rPr>
        <w:tab/>
        <w:t xml:space="preserve">De conformidad con las disposiciones del Artículo 16 de la Ley No. 7969, rectora en la materia, </w:t>
      </w:r>
      <w:r w:rsidRPr="004A45B1">
        <w:rPr>
          <w:rFonts w:ascii="Times New Roman" w:eastAsia="Times New Roman" w:hAnsi="Times New Roman" w:cs="Times New Roman"/>
          <w:i/>
          <w:iCs/>
          <w:color w:val="000000" w:themeColor="text1"/>
          <w:sz w:val="24"/>
          <w:szCs w:val="24"/>
          <w:lang w:eastAsia="es-CR"/>
        </w:rPr>
        <w:t>se recuerda que los fallos de este Tribunal son de acatamiento inmediato, estricto y obligatorio.</w:t>
      </w:r>
    </w:p>
    <w:p w14:paraId="34A4D42F" w14:textId="77777777" w:rsidR="00DF70B5" w:rsidRPr="004A45B1" w:rsidRDefault="00DF70B5"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p>
    <w:p w14:paraId="326CE9F7" w14:textId="15C16274" w:rsidR="00DF70B5" w:rsidRPr="004A45B1" w:rsidRDefault="00DF70B5" w:rsidP="00DF70B5">
      <w:pPr>
        <w:spacing w:line="276" w:lineRule="auto"/>
        <w:ind w:left="0" w:right="0" w:firstLine="0"/>
        <w:textAlignment w:val="baseline"/>
        <w:rPr>
          <w:rFonts w:ascii="Times New Roman" w:eastAsia="Times New Roman" w:hAnsi="Times New Roman" w:cs="Times New Roman"/>
          <w:b/>
          <w:bCs/>
          <w:i/>
          <w:iCs/>
          <w:color w:val="000000" w:themeColor="text1"/>
          <w:sz w:val="24"/>
          <w:szCs w:val="24"/>
          <w:lang w:eastAsia="es-CR"/>
        </w:rPr>
      </w:pPr>
      <w:r w:rsidRPr="004A45B1">
        <w:rPr>
          <w:rFonts w:ascii="Times New Roman" w:eastAsia="Times New Roman" w:hAnsi="Times New Roman" w:cs="Times New Roman"/>
          <w:b/>
          <w:bCs/>
          <w:color w:val="000000" w:themeColor="text1"/>
          <w:sz w:val="24"/>
          <w:szCs w:val="24"/>
          <w:lang w:eastAsia="es-CR"/>
        </w:rPr>
        <w:t>III.-</w:t>
      </w:r>
      <w:r w:rsidRPr="004A45B1">
        <w:rPr>
          <w:rFonts w:ascii="Times New Roman" w:eastAsia="Times New Roman" w:hAnsi="Times New Roman" w:cs="Times New Roman"/>
          <w:color w:val="000000" w:themeColor="text1"/>
          <w:sz w:val="24"/>
          <w:szCs w:val="24"/>
          <w:lang w:eastAsia="es-CR"/>
        </w:rPr>
        <w:tab/>
        <w:t xml:space="preserve">De conformidad con el artículo 22, inciso c), de la citada Ley </w:t>
      </w:r>
      <w:r w:rsidR="00EA0638" w:rsidRPr="004A45B1">
        <w:rPr>
          <w:rFonts w:ascii="Times New Roman" w:eastAsia="Times New Roman" w:hAnsi="Times New Roman" w:cs="Times New Roman"/>
          <w:color w:val="000000" w:themeColor="text1"/>
          <w:sz w:val="24"/>
          <w:szCs w:val="24"/>
          <w:lang w:eastAsia="es-CR"/>
        </w:rPr>
        <w:t xml:space="preserve">No. </w:t>
      </w:r>
      <w:r w:rsidRPr="004A45B1">
        <w:rPr>
          <w:rFonts w:ascii="Times New Roman" w:eastAsia="Times New Roman" w:hAnsi="Times New Roman" w:cs="Times New Roman"/>
          <w:color w:val="000000" w:themeColor="text1"/>
          <w:sz w:val="24"/>
          <w:szCs w:val="24"/>
          <w:lang w:eastAsia="es-CR"/>
        </w:rPr>
        <w:t>7969, la presente resolución no tiene ulterior recurso por lo que, s</w:t>
      </w:r>
      <w:r w:rsidRPr="004A45B1">
        <w:rPr>
          <w:rFonts w:ascii="Times New Roman" w:eastAsia="Times New Roman" w:hAnsi="Times New Roman" w:cs="Times New Roman"/>
          <w:i/>
          <w:iCs/>
          <w:color w:val="000000" w:themeColor="text1"/>
          <w:sz w:val="24"/>
          <w:szCs w:val="24"/>
          <w:lang w:eastAsia="es-CR"/>
        </w:rPr>
        <w:t>e tiene por agotada la vía administrativa</w:t>
      </w:r>
      <w:r w:rsidRPr="004A45B1">
        <w:rPr>
          <w:rFonts w:ascii="Times New Roman" w:eastAsia="Times New Roman" w:hAnsi="Times New Roman" w:cs="Times New Roman"/>
          <w:color w:val="000000" w:themeColor="text1"/>
          <w:sz w:val="24"/>
          <w:szCs w:val="24"/>
          <w:lang w:eastAsia="es-CR"/>
        </w:rPr>
        <w:t xml:space="preserve">. </w:t>
      </w:r>
      <w:r w:rsidRPr="004A45B1">
        <w:rPr>
          <w:rFonts w:ascii="Times New Roman" w:eastAsia="Times New Roman" w:hAnsi="Times New Roman" w:cs="Times New Roman"/>
          <w:b/>
          <w:bCs/>
          <w:i/>
          <w:iCs/>
          <w:color w:val="000000" w:themeColor="text1"/>
          <w:sz w:val="24"/>
          <w:szCs w:val="24"/>
          <w:lang w:eastAsia="es-CR"/>
        </w:rPr>
        <w:t>Notifíquese.</w:t>
      </w:r>
    </w:p>
    <w:p w14:paraId="18E09A0C" w14:textId="77777777" w:rsidR="00FF7088" w:rsidRPr="004A45B1" w:rsidRDefault="00FF7088" w:rsidP="00DF70B5">
      <w:pPr>
        <w:spacing w:line="276" w:lineRule="auto"/>
        <w:ind w:left="0" w:right="0" w:firstLine="0"/>
        <w:textAlignment w:val="baseline"/>
        <w:rPr>
          <w:rFonts w:ascii="Times New Roman" w:eastAsia="Times New Roman" w:hAnsi="Times New Roman" w:cs="Times New Roman"/>
          <w:b/>
          <w:bCs/>
          <w:i/>
          <w:iCs/>
          <w:color w:val="000000" w:themeColor="text1"/>
          <w:sz w:val="24"/>
          <w:szCs w:val="24"/>
          <w:lang w:eastAsia="es-CR"/>
        </w:rPr>
      </w:pPr>
    </w:p>
    <w:p w14:paraId="594FAE24" w14:textId="77777777" w:rsidR="00FF7088" w:rsidRPr="004A45B1" w:rsidRDefault="00FF7088" w:rsidP="00DF70B5">
      <w:pPr>
        <w:spacing w:line="276" w:lineRule="auto"/>
        <w:ind w:left="0" w:right="0" w:firstLine="0"/>
        <w:textAlignment w:val="baseline"/>
        <w:rPr>
          <w:rFonts w:ascii="Times New Roman" w:eastAsia="Times New Roman" w:hAnsi="Times New Roman" w:cs="Times New Roman"/>
          <w:color w:val="000000" w:themeColor="text1"/>
          <w:sz w:val="18"/>
          <w:szCs w:val="18"/>
          <w:lang w:eastAsia="es-CR"/>
        </w:rPr>
      </w:pPr>
    </w:p>
    <w:p w14:paraId="175868DF" w14:textId="77777777" w:rsidR="00DF70B5" w:rsidRPr="004A45B1" w:rsidRDefault="00DF70B5" w:rsidP="00DF70B5">
      <w:pPr>
        <w:textAlignment w:val="baseline"/>
        <w:rPr>
          <w:rFonts w:ascii="Times New Roman" w:eastAsia="Times New Roman" w:hAnsi="Times New Roman" w:cs="Times New Roman"/>
          <w:color w:val="000000" w:themeColor="text1"/>
          <w:sz w:val="18"/>
          <w:szCs w:val="18"/>
          <w:lang w:eastAsia="es-CR"/>
        </w:rPr>
      </w:pPr>
    </w:p>
    <w:p w14:paraId="5A6191E6" w14:textId="77777777" w:rsidR="002912B2" w:rsidRPr="004A45B1" w:rsidRDefault="002912B2" w:rsidP="00DF70B5">
      <w:pPr>
        <w:textAlignment w:val="baseline"/>
        <w:rPr>
          <w:rFonts w:ascii="Times New Roman" w:eastAsia="Times New Roman" w:hAnsi="Times New Roman" w:cs="Times New Roman"/>
          <w:color w:val="000000" w:themeColor="text1"/>
          <w:sz w:val="18"/>
          <w:szCs w:val="18"/>
          <w:lang w:eastAsia="es-CR"/>
        </w:rPr>
      </w:pPr>
    </w:p>
    <w:p w14:paraId="35BBF912" w14:textId="77777777" w:rsidR="00DF70B5" w:rsidRPr="004A45B1" w:rsidRDefault="00DF70B5" w:rsidP="00DF70B5">
      <w:pPr>
        <w:jc w:val="center"/>
        <w:textAlignment w:val="baseline"/>
        <w:rPr>
          <w:rFonts w:ascii="Times New Roman" w:eastAsia="Times New Roman" w:hAnsi="Times New Roman" w:cs="Times New Roman"/>
          <w:color w:val="000000" w:themeColor="text1"/>
          <w:sz w:val="18"/>
          <w:szCs w:val="18"/>
          <w:lang w:eastAsia="es-CR"/>
        </w:rPr>
      </w:pPr>
      <w:r w:rsidRPr="004A45B1">
        <w:rPr>
          <w:rFonts w:ascii="Times New Roman" w:eastAsia="Times New Roman" w:hAnsi="Times New Roman" w:cs="Times New Roman"/>
          <w:color w:val="000000" w:themeColor="text1"/>
          <w:sz w:val="24"/>
          <w:szCs w:val="24"/>
          <w:lang w:eastAsia="es-CR"/>
        </w:rPr>
        <w:t>Lic. Ronald Muñoz Corea</w:t>
      </w:r>
    </w:p>
    <w:p w14:paraId="074EFB03" w14:textId="77777777" w:rsidR="00DF70B5" w:rsidRPr="004A45B1" w:rsidRDefault="00DF70B5" w:rsidP="00DF70B5">
      <w:pPr>
        <w:jc w:val="center"/>
        <w:textAlignment w:val="baseline"/>
        <w:rPr>
          <w:rFonts w:ascii="Times New Roman" w:eastAsia="Times New Roman" w:hAnsi="Times New Roman" w:cs="Times New Roman"/>
          <w:color w:val="000000" w:themeColor="text1"/>
          <w:sz w:val="18"/>
          <w:szCs w:val="18"/>
          <w:lang w:eastAsia="es-CR"/>
        </w:rPr>
      </w:pPr>
      <w:r w:rsidRPr="004A45B1">
        <w:rPr>
          <w:rFonts w:ascii="Times New Roman" w:eastAsia="Times New Roman" w:hAnsi="Times New Roman" w:cs="Times New Roman"/>
          <w:b/>
          <w:bCs/>
          <w:color w:val="000000" w:themeColor="text1"/>
          <w:sz w:val="24"/>
          <w:szCs w:val="24"/>
          <w:lang w:eastAsia="es-CR"/>
        </w:rPr>
        <w:t>Presidente</w:t>
      </w:r>
    </w:p>
    <w:p w14:paraId="7C0062E6" w14:textId="77777777" w:rsidR="00DF70B5" w:rsidRPr="004A45B1" w:rsidRDefault="00DF70B5" w:rsidP="00DF70B5">
      <w:pPr>
        <w:textAlignment w:val="baseline"/>
        <w:rPr>
          <w:rFonts w:ascii="Times New Roman" w:eastAsia="Times New Roman" w:hAnsi="Times New Roman" w:cs="Times New Roman"/>
          <w:color w:val="000000" w:themeColor="text1"/>
          <w:sz w:val="18"/>
          <w:szCs w:val="18"/>
          <w:lang w:eastAsia="es-CR"/>
        </w:rPr>
      </w:pPr>
    </w:p>
    <w:p w14:paraId="2EAC9DDB" w14:textId="77777777" w:rsidR="002912B2" w:rsidRPr="004A45B1" w:rsidRDefault="002912B2" w:rsidP="00DF70B5">
      <w:pPr>
        <w:textAlignment w:val="baseline"/>
        <w:rPr>
          <w:rFonts w:ascii="Times New Roman" w:eastAsia="Times New Roman" w:hAnsi="Times New Roman" w:cs="Times New Roman"/>
          <w:color w:val="000000" w:themeColor="text1"/>
          <w:sz w:val="18"/>
          <w:szCs w:val="18"/>
          <w:lang w:eastAsia="es-CR"/>
        </w:rPr>
      </w:pPr>
    </w:p>
    <w:p w14:paraId="79E485F7" w14:textId="77777777" w:rsidR="002912B2" w:rsidRPr="004A45B1" w:rsidRDefault="002912B2" w:rsidP="00DF70B5">
      <w:pPr>
        <w:textAlignment w:val="baseline"/>
        <w:rPr>
          <w:rFonts w:ascii="Times New Roman" w:eastAsia="Times New Roman" w:hAnsi="Times New Roman" w:cs="Times New Roman"/>
          <w:color w:val="000000" w:themeColor="text1"/>
          <w:sz w:val="18"/>
          <w:szCs w:val="18"/>
          <w:lang w:eastAsia="es-CR"/>
        </w:rPr>
      </w:pPr>
    </w:p>
    <w:p w14:paraId="5E05FC8A" w14:textId="77777777" w:rsidR="00EA0638" w:rsidRPr="004A45B1" w:rsidRDefault="00EA0638" w:rsidP="00DF70B5">
      <w:pPr>
        <w:textAlignment w:val="baseline"/>
        <w:rPr>
          <w:rFonts w:ascii="Times New Roman" w:eastAsia="Times New Roman" w:hAnsi="Times New Roman" w:cs="Times New Roman"/>
          <w:color w:val="000000" w:themeColor="text1"/>
          <w:sz w:val="18"/>
          <w:szCs w:val="18"/>
          <w:lang w:eastAsia="es-CR"/>
        </w:rPr>
      </w:pPr>
    </w:p>
    <w:p w14:paraId="6C58D9F8" w14:textId="77777777" w:rsidR="00EA0638" w:rsidRPr="004A45B1" w:rsidRDefault="00EA0638" w:rsidP="00DF70B5">
      <w:pPr>
        <w:textAlignment w:val="baseline"/>
        <w:rPr>
          <w:rFonts w:ascii="Times New Roman" w:eastAsia="Times New Roman" w:hAnsi="Times New Roman" w:cs="Times New Roman"/>
          <w:color w:val="000000" w:themeColor="text1"/>
          <w:sz w:val="18"/>
          <w:szCs w:val="18"/>
          <w:lang w:eastAsia="es-CR"/>
        </w:rPr>
      </w:pPr>
    </w:p>
    <w:p w14:paraId="35DF1654" w14:textId="77777777" w:rsidR="00DF70B5" w:rsidRPr="004A45B1" w:rsidRDefault="00DF70B5" w:rsidP="00DF70B5">
      <w:pPr>
        <w:textAlignment w:val="baseline"/>
        <w:rPr>
          <w:rFonts w:ascii="Times New Roman" w:eastAsia="Times New Roman" w:hAnsi="Times New Roman" w:cs="Times New Roman"/>
          <w:color w:val="000000" w:themeColor="text1"/>
          <w:sz w:val="18"/>
          <w:szCs w:val="18"/>
          <w:lang w:eastAsia="es-CR"/>
        </w:rPr>
      </w:pPr>
    </w:p>
    <w:p w14:paraId="234188B5" w14:textId="77777777" w:rsidR="00EA0638" w:rsidRPr="004A45B1" w:rsidRDefault="00DF70B5" w:rsidP="00DF70B5">
      <w:pPr>
        <w:ind w:left="567" w:firstLine="0"/>
        <w:jc w:val="center"/>
        <w:textAlignment w:val="baseline"/>
        <w:rPr>
          <w:rFonts w:ascii="Times New Roman" w:eastAsia="Times New Roman" w:hAnsi="Times New Roman" w:cs="Times New Roman"/>
          <w:color w:val="000000" w:themeColor="text1"/>
          <w:sz w:val="24"/>
          <w:szCs w:val="24"/>
          <w:lang w:eastAsia="es-CR"/>
        </w:rPr>
      </w:pPr>
      <w:r w:rsidRPr="004A45B1">
        <w:rPr>
          <w:rFonts w:ascii="Times New Roman" w:eastAsia="Times New Roman" w:hAnsi="Times New Roman" w:cs="Times New Roman"/>
          <w:color w:val="000000" w:themeColor="text1"/>
          <w:sz w:val="24"/>
          <w:szCs w:val="24"/>
          <w:lang w:eastAsia="es-CR"/>
        </w:rPr>
        <w:t>Licda. Maricela Villegas Herrera</w:t>
      </w:r>
      <w:r w:rsidRPr="004A45B1">
        <w:rPr>
          <w:rFonts w:ascii="Times New Roman" w:eastAsia="Times New Roman" w:hAnsi="Times New Roman" w:cs="Times New Roman"/>
          <w:color w:val="000000" w:themeColor="text1"/>
          <w:sz w:val="24"/>
          <w:szCs w:val="24"/>
          <w:lang w:eastAsia="es-CR"/>
        </w:rPr>
        <w:tab/>
        <w:t xml:space="preserve">Licda. María Susana López Rivera </w:t>
      </w:r>
    </w:p>
    <w:p w14:paraId="392A2D97" w14:textId="26A501C4" w:rsidR="00DF70B5" w:rsidRPr="004A45B1" w:rsidRDefault="00DF70B5" w:rsidP="00DF70B5">
      <w:pPr>
        <w:ind w:left="567" w:firstLine="0"/>
        <w:jc w:val="center"/>
        <w:textAlignment w:val="baseline"/>
        <w:rPr>
          <w:rFonts w:ascii="Times New Roman" w:eastAsia="Times New Roman" w:hAnsi="Times New Roman" w:cs="Times New Roman"/>
          <w:b/>
          <w:bCs/>
          <w:color w:val="000000" w:themeColor="text1"/>
          <w:sz w:val="24"/>
          <w:szCs w:val="24"/>
          <w:lang w:eastAsia="es-CR"/>
        </w:rPr>
      </w:pPr>
      <w:r w:rsidRPr="004A45B1">
        <w:rPr>
          <w:rFonts w:ascii="Times New Roman" w:eastAsia="Times New Roman" w:hAnsi="Times New Roman" w:cs="Times New Roman"/>
          <w:b/>
          <w:bCs/>
          <w:color w:val="000000" w:themeColor="text1"/>
          <w:sz w:val="24"/>
          <w:szCs w:val="24"/>
          <w:lang w:eastAsia="es-CR"/>
        </w:rPr>
        <w:t>Jueza</w:t>
      </w:r>
      <w:r w:rsidRPr="004A45B1">
        <w:rPr>
          <w:rFonts w:ascii="Times New Roman" w:eastAsia="Times New Roman" w:hAnsi="Times New Roman" w:cs="Times New Roman"/>
          <w:color w:val="000000" w:themeColor="text1"/>
          <w:sz w:val="24"/>
          <w:szCs w:val="24"/>
          <w:lang w:eastAsia="es-CR"/>
        </w:rPr>
        <w:tab/>
      </w:r>
      <w:r w:rsidRPr="004A45B1">
        <w:rPr>
          <w:rFonts w:ascii="Times New Roman" w:eastAsia="Times New Roman" w:hAnsi="Times New Roman" w:cs="Times New Roman"/>
          <w:color w:val="000000" w:themeColor="text1"/>
          <w:sz w:val="24"/>
          <w:szCs w:val="24"/>
          <w:lang w:eastAsia="es-CR"/>
        </w:rPr>
        <w:tab/>
      </w:r>
      <w:r w:rsidRPr="004A45B1">
        <w:rPr>
          <w:rFonts w:ascii="Times New Roman" w:eastAsia="Times New Roman" w:hAnsi="Times New Roman" w:cs="Times New Roman"/>
          <w:color w:val="000000" w:themeColor="text1"/>
          <w:lang w:eastAsia="es-CR"/>
        </w:rPr>
        <w:tab/>
      </w:r>
      <w:r w:rsidRPr="004A45B1">
        <w:rPr>
          <w:rFonts w:ascii="Times New Roman" w:eastAsia="Times New Roman" w:hAnsi="Times New Roman" w:cs="Times New Roman"/>
          <w:color w:val="000000" w:themeColor="text1"/>
          <w:lang w:eastAsia="es-CR"/>
        </w:rPr>
        <w:tab/>
      </w:r>
      <w:r w:rsidRPr="004A45B1">
        <w:rPr>
          <w:rFonts w:ascii="Times New Roman" w:eastAsia="Times New Roman" w:hAnsi="Times New Roman" w:cs="Times New Roman"/>
          <w:color w:val="000000" w:themeColor="text1"/>
          <w:lang w:eastAsia="es-CR"/>
        </w:rPr>
        <w:tab/>
      </w:r>
      <w:r w:rsidRPr="004A45B1">
        <w:rPr>
          <w:rFonts w:ascii="Times New Roman" w:eastAsia="Times New Roman" w:hAnsi="Times New Roman" w:cs="Times New Roman"/>
          <w:b/>
          <w:bCs/>
          <w:color w:val="000000" w:themeColor="text1"/>
          <w:sz w:val="24"/>
          <w:szCs w:val="24"/>
          <w:lang w:eastAsia="es-CR"/>
        </w:rPr>
        <w:t>Jueza</w:t>
      </w:r>
    </w:p>
    <w:sectPr w:rsidR="00DF70B5" w:rsidRPr="004A45B1" w:rsidSect="00EA0638">
      <w:footerReference w:type="default" r:id="rId8"/>
      <w:pgSz w:w="12240" w:h="15840" w:code="1"/>
      <w:pgMar w:top="1417" w:right="1701" w:bottom="1417" w:left="1701" w:header="709"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DB165" w14:textId="77777777" w:rsidR="00D66678" w:rsidRDefault="00D66678">
      <w:r>
        <w:separator/>
      </w:r>
    </w:p>
  </w:endnote>
  <w:endnote w:type="continuationSeparator" w:id="0">
    <w:p w14:paraId="13077095" w14:textId="77777777" w:rsidR="00D66678" w:rsidRDefault="00D6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409B" w14:textId="77777777" w:rsidR="00D50A6D" w:rsidRPr="004A45B1" w:rsidRDefault="00D50A6D">
    <w:pPr>
      <w:pStyle w:val="Piedepgina"/>
      <w:jc w:val="right"/>
      <w:rPr>
        <w:i/>
        <w:iCs/>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6C772" w14:textId="77777777" w:rsidR="00D66678" w:rsidRDefault="00D66678">
      <w:r>
        <w:separator/>
      </w:r>
    </w:p>
  </w:footnote>
  <w:footnote w:type="continuationSeparator" w:id="0">
    <w:p w14:paraId="2AE004C7" w14:textId="77777777" w:rsidR="00D66678" w:rsidRDefault="00D66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CE5B78"/>
    <w:multiLevelType w:val="singleLevel"/>
    <w:tmpl w:val="369428E8"/>
    <w:lvl w:ilvl="0">
      <w:start w:val="1"/>
      <w:numFmt w:val="decimal"/>
      <w:lvlText w:val="%1.-"/>
      <w:lvlJc w:val="left"/>
      <w:pPr>
        <w:tabs>
          <w:tab w:val="num" w:pos="3407"/>
        </w:tabs>
        <w:ind w:left="2399" w:firstLine="720"/>
      </w:pPr>
      <w:rPr>
        <w:rFonts w:ascii="Times New Roman" w:hAnsi="Times New Roman" w:cs="Times New Roman" w:hint="default"/>
        <w:b w:val="0"/>
        <w:bCs w:val="0"/>
        <w:snapToGrid/>
        <w:sz w:val="22"/>
        <w:szCs w:val="22"/>
      </w:rPr>
    </w:lvl>
  </w:abstractNum>
  <w:abstractNum w:abstractNumId="2" w15:restartNumberingAfterBreak="0">
    <w:nsid w:val="0DA05406"/>
    <w:multiLevelType w:val="hybridMultilevel"/>
    <w:tmpl w:val="4F607BB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A474800"/>
    <w:multiLevelType w:val="multilevel"/>
    <w:tmpl w:val="DBAAA79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4"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1955EA"/>
    <w:multiLevelType w:val="hybridMultilevel"/>
    <w:tmpl w:val="D58278D8"/>
    <w:lvl w:ilvl="0" w:tplc="387EB142">
      <w:start w:val="1"/>
      <w:numFmt w:val="lowerLetter"/>
      <w:lvlText w:val="%1)"/>
      <w:lvlJc w:val="left"/>
      <w:pPr>
        <w:ind w:left="928"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6" w15:restartNumberingAfterBreak="0">
    <w:nsid w:val="3C350E86"/>
    <w:multiLevelType w:val="multilevel"/>
    <w:tmpl w:val="C7EE69F2"/>
    <w:lvl w:ilvl="0">
      <w:start w:val="1"/>
      <w:numFmt w:val="decimal"/>
      <w:lvlText w:val="%1."/>
      <w:lvlJc w:val="left"/>
      <w:pPr>
        <w:ind w:left="720" w:hanging="360"/>
      </w:pPr>
      <w:rPr>
        <w:rFonts w:eastAsia="Times New Roman" w:hint="default"/>
        <w:b/>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5E360FE"/>
    <w:multiLevelType w:val="multilevel"/>
    <w:tmpl w:val="DBAAA79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8" w15:restartNumberingAfterBreak="0">
    <w:nsid w:val="50E535D1"/>
    <w:multiLevelType w:val="multilevel"/>
    <w:tmpl w:val="DBAAA79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9" w15:restartNumberingAfterBreak="0">
    <w:nsid w:val="74675930"/>
    <w:multiLevelType w:val="hybridMultilevel"/>
    <w:tmpl w:val="C4662D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71130131">
    <w:abstractNumId w:val="4"/>
  </w:num>
  <w:num w:numId="2" w16cid:durableId="861434872">
    <w:abstractNumId w:val="10"/>
  </w:num>
  <w:num w:numId="3" w16cid:durableId="1033921783">
    <w:abstractNumId w:val="0"/>
  </w:num>
  <w:num w:numId="4" w16cid:durableId="1947302749">
    <w:abstractNumId w:val="1"/>
  </w:num>
  <w:num w:numId="5" w16cid:durableId="1923637361">
    <w:abstractNumId w:val="2"/>
  </w:num>
  <w:num w:numId="6" w16cid:durableId="254630659">
    <w:abstractNumId w:val="6"/>
  </w:num>
  <w:num w:numId="7" w16cid:durableId="916284470">
    <w:abstractNumId w:val="7"/>
  </w:num>
  <w:num w:numId="8" w16cid:durableId="380402745">
    <w:abstractNumId w:val="9"/>
  </w:num>
  <w:num w:numId="9" w16cid:durableId="8264709">
    <w:abstractNumId w:val="5"/>
  </w:num>
  <w:num w:numId="10" w16cid:durableId="1650865439">
    <w:abstractNumId w:val="8"/>
  </w:num>
  <w:num w:numId="11" w16cid:durableId="2096634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0F"/>
    <w:rsid w:val="00034433"/>
    <w:rsid w:val="0003488C"/>
    <w:rsid w:val="0006146C"/>
    <w:rsid w:val="000A3520"/>
    <w:rsid w:val="000B28AA"/>
    <w:rsid w:val="001401E1"/>
    <w:rsid w:val="001429AF"/>
    <w:rsid w:val="00150281"/>
    <w:rsid w:val="00187B32"/>
    <w:rsid w:val="00192EC1"/>
    <w:rsid w:val="0019656C"/>
    <w:rsid w:val="001A5302"/>
    <w:rsid w:val="0023119F"/>
    <w:rsid w:val="0023786B"/>
    <w:rsid w:val="002631F9"/>
    <w:rsid w:val="00275E10"/>
    <w:rsid w:val="00280897"/>
    <w:rsid w:val="002912B2"/>
    <w:rsid w:val="00297F72"/>
    <w:rsid w:val="002A2D03"/>
    <w:rsid w:val="002E18FB"/>
    <w:rsid w:val="00313905"/>
    <w:rsid w:val="00321E0F"/>
    <w:rsid w:val="00324A25"/>
    <w:rsid w:val="00327923"/>
    <w:rsid w:val="00336F9C"/>
    <w:rsid w:val="003968BD"/>
    <w:rsid w:val="003A7450"/>
    <w:rsid w:val="003C7769"/>
    <w:rsid w:val="003E25D3"/>
    <w:rsid w:val="0040228F"/>
    <w:rsid w:val="00463FB0"/>
    <w:rsid w:val="00471ABB"/>
    <w:rsid w:val="00477403"/>
    <w:rsid w:val="004923A6"/>
    <w:rsid w:val="004A45B1"/>
    <w:rsid w:val="004B13C2"/>
    <w:rsid w:val="004D12D6"/>
    <w:rsid w:val="004D233A"/>
    <w:rsid w:val="004D5903"/>
    <w:rsid w:val="004D5936"/>
    <w:rsid w:val="005045EB"/>
    <w:rsid w:val="00522D7C"/>
    <w:rsid w:val="00532616"/>
    <w:rsid w:val="005435DB"/>
    <w:rsid w:val="00570C81"/>
    <w:rsid w:val="00590EFE"/>
    <w:rsid w:val="005B47E3"/>
    <w:rsid w:val="005B6978"/>
    <w:rsid w:val="005C0954"/>
    <w:rsid w:val="005C522E"/>
    <w:rsid w:val="005E350F"/>
    <w:rsid w:val="005F08D0"/>
    <w:rsid w:val="005F13C0"/>
    <w:rsid w:val="006807E5"/>
    <w:rsid w:val="006A57DD"/>
    <w:rsid w:val="006C23C6"/>
    <w:rsid w:val="006E07DD"/>
    <w:rsid w:val="006E254B"/>
    <w:rsid w:val="006E6C61"/>
    <w:rsid w:val="006F0FDF"/>
    <w:rsid w:val="006F1E2C"/>
    <w:rsid w:val="00704699"/>
    <w:rsid w:val="00710F11"/>
    <w:rsid w:val="00711A7F"/>
    <w:rsid w:val="007144F9"/>
    <w:rsid w:val="00735BD3"/>
    <w:rsid w:val="00746E87"/>
    <w:rsid w:val="007476E2"/>
    <w:rsid w:val="00747AF6"/>
    <w:rsid w:val="0076141E"/>
    <w:rsid w:val="007629FF"/>
    <w:rsid w:val="0077065C"/>
    <w:rsid w:val="007900E3"/>
    <w:rsid w:val="00796C70"/>
    <w:rsid w:val="007B0421"/>
    <w:rsid w:val="007C44A9"/>
    <w:rsid w:val="00805FD9"/>
    <w:rsid w:val="0082649B"/>
    <w:rsid w:val="00850661"/>
    <w:rsid w:val="008671FD"/>
    <w:rsid w:val="00892FE4"/>
    <w:rsid w:val="008A0104"/>
    <w:rsid w:val="008A65C5"/>
    <w:rsid w:val="008C6203"/>
    <w:rsid w:val="008D2799"/>
    <w:rsid w:val="008E1E8A"/>
    <w:rsid w:val="008E2A7C"/>
    <w:rsid w:val="00901F8C"/>
    <w:rsid w:val="00914577"/>
    <w:rsid w:val="009261C3"/>
    <w:rsid w:val="009315C7"/>
    <w:rsid w:val="00952FA9"/>
    <w:rsid w:val="009755FF"/>
    <w:rsid w:val="0099211E"/>
    <w:rsid w:val="00996ECB"/>
    <w:rsid w:val="009B5071"/>
    <w:rsid w:val="009D6B1C"/>
    <w:rsid w:val="009E2E06"/>
    <w:rsid w:val="009F0D0F"/>
    <w:rsid w:val="009F1427"/>
    <w:rsid w:val="009F3595"/>
    <w:rsid w:val="00A104E0"/>
    <w:rsid w:val="00A17AA2"/>
    <w:rsid w:val="00A203E2"/>
    <w:rsid w:val="00A23ADF"/>
    <w:rsid w:val="00A4117A"/>
    <w:rsid w:val="00A61178"/>
    <w:rsid w:val="00A75AD6"/>
    <w:rsid w:val="00AB68E9"/>
    <w:rsid w:val="00AD6D87"/>
    <w:rsid w:val="00AD772C"/>
    <w:rsid w:val="00AF14FF"/>
    <w:rsid w:val="00AF2FAD"/>
    <w:rsid w:val="00B1323F"/>
    <w:rsid w:val="00B206F6"/>
    <w:rsid w:val="00B20C9F"/>
    <w:rsid w:val="00B26C5F"/>
    <w:rsid w:val="00B32B95"/>
    <w:rsid w:val="00B517FA"/>
    <w:rsid w:val="00B67FAB"/>
    <w:rsid w:val="00B94D1B"/>
    <w:rsid w:val="00BB4151"/>
    <w:rsid w:val="00BB6828"/>
    <w:rsid w:val="00BC3089"/>
    <w:rsid w:val="00BC60C2"/>
    <w:rsid w:val="00BE4ABA"/>
    <w:rsid w:val="00BF5E66"/>
    <w:rsid w:val="00C078DD"/>
    <w:rsid w:val="00C13FE0"/>
    <w:rsid w:val="00C20BE5"/>
    <w:rsid w:val="00C22CC7"/>
    <w:rsid w:val="00C6223F"/>
    <w:rsid w:val="00C97574"/>
    <w:rsid w:val="00CD246C"/>
    <w:rsid w:val="00CE5D00"/>
    <w:rsid w:val="00CF01CF"/>
    <w:rsid w:val="00D07345"/>
    <w:rsid w:val="00D2127A"/>
    <w:rsid w:val="00D3751F"/>
    <w:rsid w:val="00D50A6D"/>
    <w:rsid w:val="00D66678"/>
    <w:rsid w:val="00D77BA3"/>
    <w:rsid w:val="00D837D4"/>
    <w:rsid w:val="00D97222"/>
    <w:rsid w:val="00DA4914"/>
    <w:rsid w:val="00DB1685"/>
    <w:rsid w:val="00DC31C1"/>
    <w:rsid w:val="00DF70B5"/>
    <w:rsid w:val="00E16B50"/>
    <w:rsid w:val="00EA0638"/>
    <w:rsid w:val="00EA599A"/>
    <w:rsid w:val="00EB1EC0"/>
    <w:rsid w:val="00F06E5D"/>
    <w:rsid w:val="00F124FC"/>
    <w:rsid w:val="00F176EA"/>
    <w:rsid w:val="00F27347"/>
    <w:rsid w:val="00F4235E"/>
    <w:rsid w:val="00F85309"/>
    <w:rsid w:val="00FD706D"/>
    <w:rsid w:val="00FE2989"/>
    <w:rsid w:val="00FF5883"/>
    <w:rsid w:val="00FF70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5C37"/>
  <w15:chartTrackingRefBased/>
  <w15:docId w15:val="{F61CEE3E-FC77-464F-884A-2CDE910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ind w:left="851" w:right="567"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0F"/>
  </w:style>
  <w:style w:type="paragraph" w:styleId="Ttulo7">
    <w:name w:val="heading 7"/>
    <w:basedOn w:val="Normal"/>
    <w:next w:val="Normal"/>
    <w:link w:val="Ttulo7Car"/>
    <w:uiPriority w:val="9"/>
    <w:unhideWhenUsed/>
    <w:qFormat/>
    <w:rsid w:val="004D5936"/>
    <w:pPr>
      <w:keepNext/>
      <w:keepLines/>
      <w:spacing w:before="200"/>
      <w:outlineLvl w:val="6"/>
    </w:pPr>
    <w:rPr>
      <w:rFonts w:asciiTheme="majorHAnsi" w:eastAsiaTheme="majorEastAsia" w:hAnsiTheme="majorHAnsi" w:cstheme="majorBidi"/>
      <w:i/>
      <w:iCs/>
      <w:color w:val="404040" w:themeColor="text1" w:themeTint="B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E350F"/>
    <w:pPr>
      <w:tabs>
        <w:tab w:val="center" w:pos="4419"/>
        <w:tab w:val="right" w:pos="8838"/>
      </w:tabs>
    </w:pPr>
  </w:style>
  <w:style w:type="character" w:customStyle="1" w:styleId="PiedepginaCar">
    <w:name w:val="Pie de página Car"/>
    <w:basedOn w:val="Fuentedeprrafopredeter"/>
    <w:link w:val="Piedepgina"/>
    <w:uiPriority w:val="99"/>
    <w:rsid w:val="005E350F"/>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E350F"/>
    <w:pPr>
      <w:ind w:left="720"/>
      <w:contextualSpacing/>
    </w:pPr>
  </w:style>
  <w:style w:type="paragraph" w:styleId="Encabezado">
    <w:name w:val="header"/>
    <w:basedOn w:val="Normal"/>
    <w:link w:val="EncabezadoCar"/>
    <w:uiPriority w:val="99"/>
    <w:unhideWhenUsed/>
    <w:rsid w:val="00D837D4"/>
    <w:pPr>
      <w:tabs>
        <w:tab w:val="center" w:pos="4419"/>
        <w:tab w:val="right" w:pos="8838"/>
      </w:tabs>
    </w:pPr>
  </w:style>
  <w:style w:type="character" w:customStyle="1" w:styleId="EncabezadoCar">
    <w:name w:val="Encabezado Car"/>
    <w:basedOn w:val="Fuentedeprrafopredeter"/>
    <w:link w:val="Encabezado"/>
    <w:uiPriority w:val="99"/>
    <w:rsid w:val="00D837D4"/>
  </w:style>
  <w:style w:type="character" w:customStyle="1" w:styleId="Ttulo7Car">
    <w:name w:val="Título 7 Car"/>
    <w:basedOn w:val="Fuentedeprrafopredeter"/>
    <w:link w:val="Ttulo7"/>
    <w:uiPriority w:val="9"/>
    <w:rsid w:val="004D5936"/>
    <w:rPr>
      <w:rFonts w:asciiTheme="majorHAnsi" w:eastAsiaTheme="majorEastAsia" w:hAnsiTheme="majorHAnsi" w:cstheme="majorBidi"/>
      <w:i/>
      <w:iCs/>
      <w:color w:val="404040" w:themeColor="text1" w:themeTint="BF"/>
      <w:sz w:val="24"/>
      <w:szCs w:val="24"/>
      <w:lang w:eastAsia="es-ES"/>
    </w:rPr>
  </w:style>
  <w:style w:type="paragraph" w:styleId="Sinespaciado">
    <w:name w:val="No Spacing"/>
    <w:link w:val="SinespaciadoCar"/>
    <w:uiPriority w:val="1"/>
    <w:qFormat/>
    <w:rsid w:val="004D5936"/>
    <w:rPr>
      <w:rFonts w:ascii="Calibri" w:eastAsia="Calibri" w:hAnsi="Calibri" w:cs="Times New Roman"/>
    </w:rPr>
  </w:style>
  <w:style w:type="paragraph" w:styleId="Textoindependiente">
    <w:name w:val="Body Text"/>
    <w:basedOn w:val="Normal"/>
    <w:link w:val="TextoindependienteCar1"/>
    <w:uiPriority w:val="99"/>
    <w:unhideWhenUsed/>
    <w:rsid w:val="004D5936"/>
    <w:pPr>
      <w:spacing w:after="120"/>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uiPriority w:val="99"/>
    <w:semiHidden/>
    <w:rsid w:val="004D5936"/>
  </w:style>
  <w:style w:type="character" w:customStyle="1" w:styleId="TextoindependienteCar1">
    <w:name w:val="Texto independiente Car1"/>
    <w:basedOn w:val="Fuentedeprrafopredeter"/>
    <w:link w:val="Textoindependiente"/>
    <w:uiPriority w:val="99"/>
    <w:locked/>
    <w:rsid w:val="004D5936"/>
    <w:rPr>
      <w:rFonts w:ascii="Times New Roman" w:eastAsia="Calibri" w:hAnsi="Times New Roman" w:cs="Times New Roman"/>
      <w:sz w:val="24"/>
      <w:szCs w:val="24"/>
      <w:lang w:eastAsia="es-ES"/>
    </w:rPr>
  </w:style>
  <w:style w:type="character" w:customStyle="1" w:styleId="SinespaciadoCar">
    <w:name w:val="Sin espaciado Car"/>
    <w:basedOn w:val="Fuentedeprrafopredeter"/>
    <w:link w:val="Sinespaciado"/>
    <w:uiPriority w:val="1"/>
    <w:rsid w:val="004D5936"/>
    <w:rPr>
      <w:rFonts w:ascii="Calibri" w:eastAsia="Calibri" w:hAnsi="Calibri" w:cs="Times New Roman"/>
    </w:rPr>
  </w:style>
  <w:style w:type="paragraph" w:customStyle="1" w:styleId="Default">
    <w:name w:val="Default"/>
    <w:rsid w:val="00735BD3"/>
    <w:pPr>
      <w:autoSpaceDE w:val="0"/>
      <w:autoSpaceDN w:val="0"/>
      <w:adjustRightInd w:val="0"/>
      <w:ind w:left="0" w:right="0" w:firstLine="0"/>
      <w:jc w:val="left"/>
    </w:pPr>
    <w:rPr>
      <w:rFonts w:ascii="Calibri" w:hAnsi="Calibri" w:cs="Calibri"/>
      <w:color w:val="000000"/>
      <w:sz w:val="24"/>
      <w:szCs w:val="24"/>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6F1E2C"/>
  </w:style>
  <w:style w:type="character" w:customStyle="1" w:styleId="CharacterStyle1">
    <w:name w:val="Character Style 1"/>
    <w:uiPriority w:val="99"/>
    <w:rsid w:val="00F27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5349-8D1F-4BD3-9BE1-10450716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3995</Words>
  <Characters>21977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Proyecto Resolución Taxis</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Resolución Taxis</dc:title>
  <dc:subject/>
  <dc:creator>Licda. Tatiana Montero Salguero</dc:creator>
  <cp:keywords>Oficina Jueza C</cp:keywords>
  <dc:description/>
  <cp:lastModifiedBy>Ministerio Obras Publicas Transporte</cp:lastModifiedBy>
  <cp:revision>9</cp:revision>
  <cp:lastPrinted>2023-09-27T16:30:00Z</cp:lastPrinted>
  <dcterms:created xsi:type="dcterms:W3CDTF">2024-01-17T14:44:00Z</dcterms:created>
  <dcterms:modified xsi:type="dcterms:W3CDTF">2024-10-01T19:44:00Z</dcterms:modified>
</cp:coreProperties>
</file>